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840C" w14:textId="77777777" w:rsidR="00F63374" w:rsidRDefault="00273B4F">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Calibri" w:eastAsia="Calibri" w:hAnsi="Calibri" w:cs="Calibri"/>
          <w:color w:val="000000"/>
          <w:sz w:val="32"/>
          <w:szCs w:val="32"/>
        </w:rPr>
      </w:pPr>
      <w:r>
        <w:rPr>
          <w:rFonts w:ascii="Calibri" w:eastAsia="Calibri" w:hAnsi="Calibri" w:cs="Calibri"/>
          <w:b/>
          <w:color w:val="000000"/>
          <w:sz w:val="32"/>
          <w:szCs w:val="32"/>
        </w:rPr>
        <w:t>PLIEGO DE BASES Y CONDICIONES PARTICULARES</w:t>
      </w:r>
    </w:p>
    <w:p w14:paraId="5B308657" w14:textId="77777777" w:rsidR="00F63374" w:rsidRDefault="00F63374">
      <w:pPr>
        <w:ind w:left="0" w:hanging="2"/>
        <w:jc w:val="center"/>
        <w:rPr>
          <w:rFonts w:ascii="Calibri" w:eastAsia="Calibri" w:hAnsi="Calibri" w:cs="Calibri"/>
          <w:sz w:val="22"/>
          <w:szCs w:val="22"/>
        </w:rPr>
      </w:pPr>
    </w:p>
    <w:p w14:paraId="6F9EAA78" w14:textId="77777777" w:rsidR="00F63374" w:rsidRDefault="00273B4F">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PROCEDIMIENTO DE SELECCIÓN</w:t>
      </w:r>
    </w:p>
    <w:p w14:paraId="34FEA8E4" w14:textId="77777777" w:rsidR="00F63374" w:rsidRDefault="00F63374">
      <w:pPr>
        <w:ind w:left="0" w:hanging="2"/>
        <w:rPr>
          <w:rFonts w:ascii="Calibri" w:eastAsia="Calibri" w:hAnsi="Calibri" w:cs="Calibri"/>
          <w:sz w:val="22"/>
          <w:szCs w:val="22"/>
        </w:rPr>
      </w:pPr>
    </w:p>
    <w:tbl>
      <w:tblPr>
        <w:tblStyle w:val="afffffffff4"/>
        <w:tblW w:w="8505" w:type="dxa"/>
        <w:tblInd w:w="0" w:type="dxa"/>
        <w:tblLayout w:type="fixed"/>
        <w:tblLook w:val="0000" w:firstRow="0" w:lastRow="0" w:firstColumn="0" w:lastColumn="0" w:noHBand="0" w:noVBand="0"/>
      </w:tblPr>
      <w:tblGrid>
        <w:gridCol w:w="5760"/>
        <w:gridCol w:w="903"/>
        <w:gridCol w:w="1842"/>
      </w:tblGrid>
      <w:tr w:rsidR="00F63374" w14:paraId="68DF9E5E" w14:textId="77777777">
        <w:tc>
          <w:tcPr>
            <w:tcW w:w="5760" w:type="dxa"/>
            <w:tcBorders>
              <w:top w:val="single" w:sz="6" w:space="0" w:color="000000"/>
              <w:left w:val="single" w:sz="6" w:space="0" w:color="000000"/>
              <w:bottom w:val="single" w:sz="6" w:space="0" w:color="000000"/>
              <w:right w:val="single" w:sz="6" w:space="0" w:color="000000"/>
            </w:tcBorders>
          </w:tcPr>
          <w:p w14:paraId="28A210DD"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 xml:space="preserve">Tipo: </w:t>
            </w:r>
            <w:r>
              <w:rPr>
                <w:rFonts w:ascii="Calibri" w:eastAsia="Calibri" w:hAnsi="Calibri" w:cs="Calibri"/>
                <w:b/>
                <w:sz w:val="22"/>
                <w:szCs w:val="22"/>
              </w:rPr>
              <w:t xml:space="preserve">Licitación Privada </w:t>
            </w:r>
          </w:p>
        </w:tc>
        <w:tc>
          <w:tcPr>
            <w:tcW w:w="903" w:type="dxa"/>
            <w:tcBorders>
              <w:top w:val="single" w:sz="6" w:space="0" w:color="000000"/>
              <w:left w:val="single" w:sz="6" w:space="0" w:color="000000"/>
              <w:bottom w:val="single" w:sz="6" w:space="0" w:color="000000"/>
              <w:right w:val="single" w:sz="6" w:space="0" w:color="000000"/>
            </w:tcBorders>
          </w:tcPr>
          <w:p w14:paraId="6C6DC68C" w14:textId="0B9DACD4"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N°</w:t>
            </w:r>
            <w:r w:rsidR="00E932E4">
              <w:rPr>
                <w:rFonts w:ascii="Calibri" w:eastAsia="Calibri" w:hAnsi="Calibri" w:cs="Calibri"/>
                <w:b/>
                <w:sz w:val="22"/>
                <w:szCs w:val="22"/>
              </w:rPr>
              <w:t>32</w:t>
            </w:r>
          </w:p>
        </w:tc>
        <w:tc>
          <w:tcPr>
            <w:tcW w:w="1842" w:type="dxa"/>
            <w:tcBorders>
              <w:top w:val="single" w:sz="6" w:space="0" w:color="000000"/>
              <w:left w:val="single" w:sz="6" w:space="0" w:color="000000"/>
              <w:bottom w:val="single" w:sz="6" w:space="0" w:color="000000"/>
              <w:right w:val="single" w:sz="6" w:space="0" w:color="000000"/>
            </w:tcBorders>
          </w:tcPr>
          <w:p w14:paraId="4A66E803"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Ejercicio: 2022</w:t>
            </w:r>
          </w:p>
        </w:tc>
      </w:tr>
      <w:tr w:rsidR="00F63374" w14:paraId="488E4FF7" w14:textId="77777777">
        <w:tc>
          <w:tcPr>
            <w:tcW w:w="8505" w:type="dxa"/>
            <w:gridSpan w:val="3"/>
            <w:tcBorders>
              <w:top w:val="single" w:sz="6" w:space="0" w:color="000000"/>
              <w:left w:val="single" w:sz="6" w:space="0" w:color="000000"/>
              <w:bottom w:val="single" w:sz="6" w:space="0" w:color="000000"/>
              <w:right w:val="single" w:sz="4" w:space="0" w:color="000000"/>
            </w:tcBorders>
          </w:tcPr>
          <w:p w14:paraId="65CB6FD6" w14:textId="1F9313CF"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 xml:space="preserve">Clase: </w:t>
            </w:r>
            <w:r>
              <w:rPr>
                <w:rFonts w:ascii="Calibri" w:eastAsia="Calibri" w:hAnsi="Calibri" w:cs="Calibri"/>
                <w:b/>
                <w:sz w:val="22"/>
                <w:szCs w:val="22"/>
              </w:rPr>
              <w:t>De etapa única nacional</w:t>
            </w:r>
          </w:p>
        </w:tc>
      </w:tr>
      <w:tr w:rsidR="00F63374" w14:paraId="5BB2A77F" w14:textId="77777777">
        <w:tc>
          <w:tcPr>
            <w:tcW w:w="8505" w:type="dxa"/>
            <w:gridSpan w:val="3"/>
            <w:tcBorders>
              <w:top w:val="single" w:sz="6" w:space="0" w:color="000000"/>
              <w:left w:val="single" w:sz="6" w:space="0" w:color="000000"/>
              <w:bottom w:val="single" w:sz="4" w:space="0" w:color="000000"/>
              <w:right w:val="single" w:sz="4" w:space="0" w:color="000000"/>
            </w:tcBorders>
          </w:tcPr>
          <w:p w14:paraId="169E8DCD"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 xml:space="preserve">Modalidad: </w:t>
            </w:r>
            <w:r>
              <w:rPr>
                <w:rFonts w:ascii="Calibri" w:eastAsia="Calibri" w:hAnsi="Calibri" w:cs="Calibri"/>
                <w:b/>
                <w:sz w:val="22"/>
                <w:szCs w:val="22"/>
              </w:rPr>
              <w:t>Orden de compra abierta</w:t>
            </w:r>
          </w:p>
        </w:tc>
      </w:tr>
    </w:tbl>
    <w:p w14:paraId="6FD08B8D" w14:textId="77777777" w:rsidR="00F63374" w:rsidRDefault="00F63374">
      <w:pPr>
        <w:tabs>
          <w:tab w:val="left" w:pos="6521"/>
        </w:tabs>
        <w:ind w:left="0" w:right="-141" w:hanging="2"/>
        <w:jc w:val="both"/>
        <w:rPr>
          <w:rFonts w:ascii="Calibri" w:eastAsia="Calibri" w:hAnsi="Calibri" w:cs="Calibri"/>
          <w:sz w:val="22"/>
          <w:szCs w:val="22"/>
        </w:rPr>
      </w:pPr>
    </w:p>
    <w:tbl>
      <w:tblPr>
        <w:tblStyle w:val="afffffffff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F63374" w14:paraId="79F3F350" w14:textId="77777777">
        <w:tc>
          <w:tcPr>
            <w:tcW w:w="8505" w:type="dxa"/>
            <w:tcBorders>
              <w:top w:val="single" w:sz="4" w:space="0" w:color="000000"/>
              <w:left w:val="single" w:sz="4" w:space="0" w:color="000000"/>
              <w:bottom w:val="single" w:sz="4" w:space="0" w:color="000000"/>
              <w:right w:val="single" w:sz="4" w:space="0" w:color="000000"/>
            </w:tcBorders>
          </w:tcPr>
          <w:p w14:paraId="2E8686F3" w14:textId="08779139" w:rsidR="00F63374" w:rsidRDefault="00273B4F">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Expediente Nº:</w:t>
            </w:r>
            <w:r>
              <w:rPr>
                <w:rFonts w:ascii="Calibri" w:eastAsia="Calibri" w:hAnsi="Calibri" w:cs="Calibri"/>
                <w:b/>
                <w:sz w:val="22"/>
                <w:szCs w:val="22"/>
              </w:rPr>
              <w:t>5002/2022</w:t>
            </w:r>
          </w:p>
        </w:tc>
      </w:tr>
    </w:tbl>
    <w:p w14:paraId="1ECA3881" w14:textId="77777777" w:rsidR="00F63374" w:rsidRDefault="00273B4F">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 xml:space="preserve"> </w:t>
      </w:r>
    </w:p>
    <w:tbl>
      <w:tblPr>
        <w:tblStyle w:val="afffffffff6"/>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F63374" w14:paraId="789D292B" w14:textId="77777777">
        <w:tc>
          <w:tcPr>
            <w:tcW w:w="8505" w:type="dxa"/>
            <w:tcBorders>
              <w:top w:val="single" w:sz="4" w:space="0" w:color="000000"/>
              <w:left w:val="single" w:sz="4" w:space="0" w:color="000000"/>
              <w:bottom w:val="single" w:sz="4" w:space="0" w:color="000000"/>
              <w:right w:val="single" w:sz="4" w:space="0" w:color="000000"/>
            </w:tcBorders>
          </w:tcPr>
          <w:p w14:paraId="4EE66AD4" w14:textId="77777777" w:rsidR="00F63374" w:rsidRDefault="00273B4F">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 xml:space="preserve">Rubro comercial: </w:t>
            </w:r>
            <w:r>
              <w:rPr>
                <w:rFonts w:ascii="Calibri" w:eastAsia="Calibri" w:hAnsi="Calibri" w:cs="Calibri"/>
                <w:b/>
                <w:sz w:val="22"/>
                <w:szCs w:val="22"/>
              </w:rPr>
              <w:t xml:space="preserve">Servicio Comercial y Profesional </w:t>
            </w:r>
            <w:r>
              <w:rPr>
                <w:rFonts w:ascii="Calibri" w:eastAsia="Calibri" w:hAnsi="Calibri" w:cs="Calibri"/>
                <w:b/>
                <w:color w:val="000000"/>
                <w:sz w:val="22"/>
                <w:szCs w:val="22"/>
              </w:rPr>
              <w:t>- Electricidad y Telefonía – Construcción. </w:t>
            </w:r>
          </w:p>
        </w:tc>
      </w:tr>
    </w:tbl>
    <w:p w14:paraId="404154E0" w14:textId="77777777" w:rsidR="00F63374" w:rsidRDefault="00F63374">
      <w:pPr>
        <w:tabs>
          <w:tab w:val="left" w:pos="6521"/>
        </w:tabs>
        <w:ind w:left="0" w:right="-141" w:hanging="2"/>
        <w:rPr>
          <w:rFonts w:ascii="Calibri" w:eastAsia="Calibri" w:hAnsi="Calibri" w:cs="Calibri"/>
          <w:sz w:val="22"/>
          <w:szCs w:val="22"/>
        </w:rPr>
      </w:pPr>
    </w:p>
    <w:tbl>
      <w:tblPr>
        <w:tblStyle w:val="afffffffff7"/>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F63374" w14:paraId="39849E42" w14:textId="77777777">
        <w:tc>
          <w:tcPr>
            <w:tcW w:w="8505" w:type="dxa"/>
            <w:tcBorders>
              <w:top w:val="single" w:sz="4" w:space="0" w:color="000000"/>
              <w:left w:val="single" w:sz="4" w:space="0" w:color="000000"/>
              <w:bottom w:val="single" w:sz="4" w:space="0" w:color="000000"/>
              <w:right w:val="single" w:sz="4" w:space="0" w:color="000000"/>
            </w:tcBorders>
          </w:tcPr>
          <w:p w14:paraId="2561F1C3" w14:textId="77777777" w:rsidR="00F63374" w:rsidRDefault="00273B4F">
            <w:pPr>
              <w:tabs>
                <w:tab w:val="left" w:pos="6521"/>
              </w:tabs>
              <w:ind w:left="0" w:right="72" w:hanging="2"/>
              <w:jc w:val="both"/>
              <w:rPr>
                <w:rFonts w:ascii="Calibri" w:eastAsia="Calibri" w:hAnsi="Calibri" w:cs="Calibri"/>
                <w:sz w:val="22"/>
                <w:szCs w:val="22"/>
              </w:rPr>
            </w:pPr>
            <w:r>
              <w:rPr>
                <w:rFonts w:ascii="Calibri" w:eastAsia="Calibri" w:hAnsi="Calibri" w:cs="Calibri"/>
                <w:sz w:val="22"/>
                <w:szCs w:val="22"/>
              </w:rPr>
              <w:t xml:space="preserve">Objeto de la contratación: </w:t>
            </w:r>
            <w:r>
              <w:rPr>
                <w:rFonts w:ascii="Calibri" w:eastAsia="Calibri" w:hAnsi="Calibri" w:cs="Calibri"/>
                <w:b/>
                <w:sz w:val="22"/>
                <w:szCs w:val="22"/>
              </w:rPr>
              <w:t>Servicio de mantenimiento general de media tensión en el Campus Miguelete</w:t>
            </w:r>
          </w:p>
        </w:tc>
      </w:tr>
    </w:tbl>
    <w:p w14:paraId="2FB80A57" w14:textId="77777777" w:rsidR="00F63374" w:rsidRDefault="00F63374">
      <w:pPr>
        <w:ind w:left="0" w:hanging="2"/>
        <w:jc w:val="both"/>
        <w:rPr>
          <w:rFonts w:ascii="Calibri" w:eastAsia="Calibri" w:hAnsi="Calibri" w:cs="Calibri"/>
          <w:sz w:val="22"/>
          <w:szCs w:val="22"/>
        </w:rPr>
      </w:pPr>
    </w:p>
    <w:tbl>
      <w:tblPr>
        <w:tblStyle w:val="afffffffff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F63374" w14:paraId="18445626" w14:textId="77777777">
        <w:tc>
          <w:tcPr>
            <w:tcW w:w="8505" w:type="dxa"/>
          </w:tcPr>
          <w:p w14:paraId="42718692" w14:textId="77777777" w:rsidR="00F63374" w:rsidRDefault="00273B4F">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Costo del pliego: 0.-</w:t>
            </w:r>
          </w:p>
        </w:tc>
      </w:tr>
    </w:tbl>
    <w:p w14:paraId="10A9B1BF" w14:textId="77777777" w:rsidR="00F63374" w:rsidRDefault="00F63374">
      <w:pPr>
        <w:tabs>
          <w:tab w:val="left" w:pos="6521"/>
        </w:tabs>
        <w:ind w:left="0" w:right="-141" w:hanging="2"/>
        <w:rPr>
          <w:rFonts w:ascii="Calibri" w:eastAsia="Calibri" w:hAnsi="Calibri" w:cs="Calibri"/>
          <w:sz w:val="22"/>
          <w:szCs w:val="22"/>
        </w:rPr>
      </w:pPr>
    </w:p>
    <w:p w14:paraId="591499DE" w14:textId="77777777" w:rsidR="00F63374" w:rsidRDefault="00273B4F">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color w:val="000000"/>
          <w:sz w:val="32"/>
          <w:szCs w:val="32"/>
        </w:rPr>
      </w:pPr>
      <w:r>
        <w:rPr>
          <w:rFonts w:ascii="Calibri" w:eastAsia="Calibri" w:hAnsi="Calibri" w:cs="Calibri"/>
          <w:b/>
          <w:color w:val="000000"/>
          <w:sz w:val="22"/>
          <w:szCs w:val="22"/>
        </w:rPr>
        <w:t xml:space="preserve">VISITA </w:t>
      </w:r>
      <w:r>
        <w:rPr>
          <w:rFonts w:ascii="Calibri" w:eastAsia="Calibri" w:hAnsi="Calibri" w:cs="Calibri"/>
          <w:b/>
          <w:sz w:val="22"/>
          <w:szCs w:val="22"/>
        </w:rPr>
        <w:t>TÉCNICA</w:t>
      </w:r>
      <w:r>
        <w:rPr>
          <w:rFonts w:ascii="Calibri" w:eastAsia="Calibri" w:hAnsi="Calibri" w:cs="Calibri"/>
          <w:b/>
          <w:color w:val="000000"/>
          <w:sz w:val="22"/>
          <w:szCs w:val="22"/>
        </w:rPr>
        <w:t xml:space="preserve"> OBLIGATORIA</w:t>
      </w:r>
    </w:p>
    <w:p w14:paraId="065FBD4F" w14:textId="77777777" w:rsidR="00F63374" w:rsidRDefault="00F63374">
      <w:pPr>
        <w:ind w:left="0" w:hanging="2"/>
        <w:rPr>
          <w:rFonts w:ascii="Calibri" w:eastAsia="Calibri" w:hAnsi="Calibri" w:cs="Calibri"/>
          <w:sz w:val="22"/>
          <w:szCs w:val="22"/>
        </w:rPr>
      </w:pPr>
    </w:p>
    <w:tbl>
      <w:tblPr>
        <w:tblStyle w:val="afffffffff9"/>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F63374" w14:paraId="36596F9B" w14:textId="77777777">
        <w:tc>
          <w:tcPr>
            <w:tcW w:w="3261" w:type="dxa"/>
          </w:tcPr>
          <w:p w14:paraId="21EE2324" w14:textId="77777777" w:rsidR="00F63374" w:rsidRDefault="00273B4F">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47C6F2B2" w14:textId="77777777" w:rsidR="00F63374" w:rsidRDefault="00273B4F">
            <w:pPr>
              <w:ind w:left="0" w:hanging="2"/>
              <w:jc w:val="center"/>
              <w:rPr>
                <w:rFonts w:ascii="Calibri" w:eastAsia="Calibri" w:hAnsi="Calibri" w:cs="Calibri"/>
                <w:sz w:val="22"/>
                <w:szCs w:val="22"/>
              </w:rPr>
            </w:pPr>
            <w:r>
              <w:rPr>
                <w:rFonts w:ascii="Calibri" w:eastAsia="Calibri" w:hAnsi="Calibri" w:cs="Calibri"/>
                <w:sz w:val="22"/>
                <w:szCs w:val="22"/>
              </w:rPr>
              <w:t>Día y Hora</w:t>
            </w:r>
          </w:p>
        </w:tc>
      </w:tr>
      <w:tr w:rsidR="00F63374" w14:paraId="649073AF" w14:textId="77777777">
        <w:tc>
          <w:tcPr>
            <w:tcW w:w="3261" w:type="dxa"/>
          </w:tcPr>
          <w:p w14:paraId="201B5817"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A coordinar con la Gerencia de Mantenimiento, Logística y Seguridad (Ver Clausula N°4)</w:t>
            </w:r>
          </w:p>
        </w:tc>
        <w:tc>
          <w:tcPr>
            <w:tcW w:w="5244" w:type="dxa"/>
          </w:tcPr>
          <w:p w14:paraId="540F2878" w14:textId="050580EB" w:rsidR="00F63374" w:rsidRDefault="00273B4F">
            <w:pPr>
              <w:ind w:left="0" w:hanging="2"/>
              <w:rPr>
                <w:rFonts w:ascii="Calibri" w:eastAsia="Calibri" w:hAnsi="Calibri" w:cs="Calibri"/>
                <w:sz w:val="22"/>
                <w:szCs w:val="22"/>
              </w:rPr>
            </w:pPr>
            <w:r>
              <w:rPr>
                <w:rFonts w:ascii="Calibri" w:eastAsia="Calibri" w:hAnsi="Calibri" w:cs="Calibri"/>
                <w:b/>
                <w:sz w:val="22"/>
                <w:szCs w:val="22"/>
              </w:rPr>
              <w:t xml:space="preserve">A coordinar con la Gerencia de Mantenimiento, Logística y Seguridad al correo electrónico </w:t>
            </w:r>
            <w:r>
              <w:rPr>
                <w:rFonts w:ascii="Calibri" w:eastAsia="Calibri" w:hAnsi="Calibri" w:cs="Calibri"/>
                <w:color w:val="0000FF"/>
                <w:sz w:val="22"/>
                <w:szCs w:val="22"/>
                <w:u w:val="single"/>
              </w:rPr>
              <w:t>mantenimiento@unsam.edu.ar</w:t>
            </w:r>
            <w:r>
              <w:rPr>
                <w:rFonts w:ascii="Calibri" w:eastAsia="Calibri" w:hAnsi="Calibri" w:cs="Calibri"/>
                <w:b/>
                <w:sz w:val="22"/>
                <w:szCs w:val="22"/>
              </w:rPr>
              <w:t xml:space="preserve">, hasta el día </w:t>
            </w:r>
            <w:r w:rsidR="00E932E4">
              <w:rPr>
                <w:rFonts w:ascii="Calibri" w:eastAsia="Calibri" w:hAnsi="Calibri" w:cs="Calibri"/>
                <w:b/>
                <w:sz w:val="22"/>
                <w:szCs w:val="22"/>
              </w:rPr>
              <w:t>20</w:t>
            </w:r>
            <w:r>
              <w:rPr>
                <w:rFonts w:ascii="Calibri" w:eastAsia="Calibri" w:hAnsi="Calibri" w:cs="Calibri"/>
                <w:b/>
                <w:sz w:val="22"/>
                <w:szCs w:val="22"/>
              </w:rPr>
              <w:t xml:space="preserve"> de </w:t>
            </w:r>
            <w:r w:rsidR="00E932E4">
              <w:rPr>
                <w:rFonts w:ascii="Calibri" w:eastAsia="Calibri" w:hAnsi="Calibri" w:cs="Calibri"/>
                <w:b/>
                <w:sz w:val="22"/>
                <w:szCs w:val="22"/>
              </w:rPr>
              <w:t>diciembre</w:t>
            </w:r>
            <w:r>
              <w:rPr>
                <w:rFonts w:ascii="Calibri" w:eastAsia="Calibri" w:hAnsi="Calibri" w:cs="Calibri"/>
                <w:b/>
                <w:sz w:val="22"/>
                <w:szCs w:val="22"/>
              </w:rPr>
              <w:t xml:space="preserve"> de 2022.</w:t>
            </w:r>
          </w:p>
        </w:tc>
      </w:tr>
    </w:tbl>
    <w:p w14:paraId="14B2F697" w14:textId="77777777" w:rsidR="00F63374" w:rsidRDefault="00F63374">
      <w:pPr>
        <w:tabs>
          <w:tab w:val="left" w:pos="6521"/>
        </w:tabs>
        <w:ind w:left="0" w:right="-141" w:hanging="2"/>
        <w:rPr>
          <w:rFonts w:ascii="Calibri" w:eastAsia="Calibri" w:hAnsi="Calibri" w:cs="Calibri"/>
          <w:sz w:val="22"/>
          <w:szCs w:val="22"/>
        </w:rPr>
      </w:pPr>
    </w:p>
    <w:p w14:paraId="30AAB58E" w14:textId="77777777" w:rsidR="00F63374" w:rsidRDefault="00273B4F">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color w:val="000000"/>
          <w:sz w:val="32"/>
          <w:szCs w:val="32"/>
        </w:rPr>
      </w:pPr>
      <w:r>
        <w:rPr>
          <w:rFonts w:ascii="Calibri" w:eastAsia="Calibri" w:hAnsi="Calibri" w:cs="Calibri"/>
          <w:b/>
          <w:sz w:val="22"/>
          <w:szCs w:val="22"/>
        </w:rPr>
        <w:t>PRESENTACIÓN</w:t>
      </w:r>
      <w:r>
        <w:rPr>
          <w:rFonts w:ascii="Calibri" w:eastAsia="Calibri" w:hAnsi="Calibri" w:cs="Calibri"/>
          <w:b/>
          <w:color w:val="000000"/>
          <w:sz w:val="22"/>
          <w:szCs w:val="22"/>
        </w:rPr>
        <w:t xml:space="preserve"> DE OFERTAS</w:t>
      </w:r>
    </w:p>
    <w:p w14:paraId="2003D2FE" w14:textId="77777777" w:rsidR="00F63374" w:rsidRDefault="00F63374">
      <w:pPr>
        <w:ind w:left="0" w:hanging="2"/>
        <w:jc w:val="both"/>
        <w:rPr>
          <w:rFonts w:ascii="Calibri" w:eastAsia="Calibri" w:hAnsi="Calibri" w:cs="Calibri"/>
          <w:sz w:val="22"/>
          <w:szCs w:val="22"/>
        </w:rPr>
      </w:pPr>
    </w:p>
    <w:tbl>
      <w:tblPr>
        <w:tblStyle w:val="afffffffffa"/>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F63374" w14:paraId="139445F6" w14:textId="77777777">
        <w:tc>
          <w:tcPr>
            <w:tcW w:w="3261" w:type="dxa"/>
          </w:tcPr>
          <w:p w14:paraId="4DC21BE9" w14:textId="77777777" w:rsidR="00F63374" w:rsidRDefault="00273B4F">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2AB597FB" w14:textId="77777777" w:rsidR="00F63374" w:rsidRDefault="00273B4F">
            <w:pPr>
              <w:ind w:left="0" w:hanging="2"/>
              <w:jc w:val="center"/>
              <w:rPr>
                <w:rFonts w:ascii="Calibri" w:eastAsia="Calibri" w:hAnsi="Calibri" w:cs="Calibri"/>
                <w:sz w:val="22"/>
                <w:szCs w:val="22"/>
              </w:rPr>
            </w:pPr>
            <w:r>
              <w:rPr>
                <w:rFonts w:ascii="Calibri" w:eastAsia="Calibri" w:hAnsi="Calibri" w:cs="Calibri"/>
                <w:sz w:val="22"/>
                <w:szCs w:val="22"/>
              </w:rPr>
              <w:t>Plazo y Horario</w:t>
            </w:r>
          </w:p>
        </w:tc>
      </w:tr>
      <w:tr w:rsidR="00F63374" w14:paraId="681B1512" w14:textId="77777777">
        <w:tc>
          <w:tcPr>
            <w:tcW w:w="3261" w:type="dxa"/>
          </w:tcPr>
          <w:p w14:paraId="3A4CB6AC" w14:textId="77777777" w:rsidR="00F63374" w:rsidRDefault="00273B4F">
            <w:pPr>
              <w:ind w:left="0" w:hanging="2"/>
              <w:jc w:val="both"/>
              <w:rPr>
                <w:rFonts w:ascii="Calibri" w:eastAsia="Calibri" w:hAnsi="Calibri" w:cs="Calibri"/>
                <w:sz w:val="22"/>
                <w:szCs w:val="22"/>
              </w:rPr>
            </w:pPr>
            <w:r>
              <w:rPr>
                <w:rFonts w:ascii="Calibri" w:eastAsia="Calibri" w:hAnsi="Calibri" w:cs="Calibri"/>
                <w:b/>
                <w:color w:val="0070C0"/>
                <w:sz w:val="22"/>
                <w:szCs w:val="22"/>
                <w:u w:val="single"/>
              </w:rPr>
              <w:t>aperturas.unsam@gmail.com</w:t>
            </w:r>
            <w:r>
              <w:rPr>
                <w:rFonts w:ascii="Calibri" w:eastAsia="Calibri" w:hAnsi="Calibri" w:cs="Calibri"/>
                <w:sz w:val="22"/>
                <w:szCs w:val="22"/>
              </w:rPr>
              <w:t xml:space="preserve"> </w:t>
            </w:r>
            <w:r>
              <w:rPr>
                <w:rFonts w:ascii="Calibri" w:eastAsia="Calibri" w:hAnsi="Calibri" w:cs="Calibri"/>
                <w:b/>
                <w:sz w:val="22"/>
                <w:szCs w:val="22"/>
              </w:rPr>
              <w:t>– Dirección de Adquisiciones y Contrataciones</w:t>
            </w:r>
          </w:p>
        </w:tc>
        <w:tc>
          <w:tcPr>
            <w:tcW w:w="5244" w:type="dxa"/>
            <w:vAlign w:val="center"/>
          </w:tcPr>
          <w:p w14:paraId="2C08C931" w14:textId="63E3A482" w:rsidR="00F63374" w:rsidRDefault="00273B4F">
            <w:pPr>
              <w:ind w:left="0" w:hanging="2"/>
              <w:rPr>
                <w:rFonts w:ascii="Calibri" w:eastAsia="Calibri" w:hAnsi="Calibri" w:cs="Calibri"/>
                <w:sz w:val="22"/>
                <w:szCs w:val="22"/>
              </w:rPr>
            </w:pPr>
            <w:r>
              <w:rPr>
                <w:rFonts w:ascii="Calibri" w:eastAsia="Calibri" w:hAnsi="Calibri" w:cs="Calibri"/>
                <w:b/>
                <w:sz w:val="22"/>
                <w:szCs w:val="22"/>
              </w:rPr>
              <w:t xml:space="preserve">Hasta el día </w:t>
            </w:r>
            <w:r w:rsidR="00E932E4">
              <w:rPr>
                <w:rFonts w:ascii="Calibri" w:eastAsia="Calibri" w:hAnsi="Calibri" w:cs="Calibri"/>
                <w:b/>
                <w:sz w:val="22"/>
                <w:szCs w:val="22"/>
              </w:rPr>
              <w:t>28</w:t>
            </w:r>
            <w:r>
              <w:rPr>
                <w:rFonts w:ascii="Calibri" w:eastAsia="Calibri" w:hAnsi="Calibri" w:cs="Calibri"/>
                <w:b/>
                <w:sz w:val="22"/>
                <w:szCs w:val="22"/>
              </w:rPr>
              <w:t xml:space="preserve"> de </w:t>
            </w:r>
            <w:r w:rsidR="00E932E4">
              <w:rPr>
                <w:rFonts w:ascii="Calibri" w:eastAsia="Calibri" w:hAnsi="Calibri" w:cs="Calibri"/>
                <w:b/>
                <w:sz w:val="22"/>
                <w:szCs w:val="22"/>
              </w:rPr>
              <w:t>diciembre</w:t>
            </w:r>
            <w:r>
              <w:rPr>
                <w:rFonts w:ascii="Calibri" w:eastAsia="Calibri" w:hAnsi="Calibri" w:cs="Calibri"/>
                <w:b/>
                <w:sz w:val="22"/>
                <w:szCs w:val="22"/>
              </w:rPr>
              <w:t xml:space="preserve"> 2022 a las </w:t>
            </w:r>
            <w:r w:rsidR="00E932E4">
              <w:rPr>
                <w:rFonts w:ascii="Calibri" w:eastAsia="Calibri" w:hAnsi="Calibri" w:cs="Calibri"/>
                <w:b/>
                <w:sz w:val="22"/>
                <w:szCs w:val="22"/>
              </w:rPr>
              <w:t>12:30</w:t>
            </w:r>
            <w:r>
              <w:rPr>
                <w:rFonts w:ascii="Calibri" w:eastAsia="Calibri" w:hAnsi="Calibri" w:cs="Calibri"/>
                <w:b/>
                <w:sz w:val="22"/>
                <w:szCs w:val="22"/>
              </w:rPr>
              <w:t xml:space="preserve"> Horas.</w:t>
            </w:r>
          </w:p>
        </w:tc>
      </w:tr>
    </w:tbl>
    <w:p w14:paraId="72043D2F" w14:textId="77777777" w:rsidR="00F63374" w:rsidRDefault="00F63374">
      <w:pPr>
        <w:ind w:left="0" w:hanging="2"/>
      </w:pPr>
    </w:p>
    <w:p w14:paraId="27AC38A0" w14:textId="77777777" w:rsidR="00F63374" w:rsidRDefault="00273B4F">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color w:val="000000"/>
          <w:sz w:val="32"/>
          <w:szCs w:val="32"/>
        </w:rPr>
      </w:pPr>
      <w:r>
        <w:rPr>
          <w:rFonts w:ascii="Calibri" w:eastAsia="Calibri" w:hAnsi="Calibri" w:cs="Calibri"/>
          <w:b/>
          <w:color w:val="000000"/>
          <w:sz w:val="22"/>
          <w:szCs w:val="22"/>
        </w:rPr>
        <w:t>ACTO DE APERTURA</w:t>
      </w:r>
    </w:p>
    <w:p w14:paraId="1505120B" w14:textId="77777777" w:rsidR="00F63374" w:rsidRDefault="00F63374">
      <w:pPr>
        <w:ind w:left="0" w:hanging="2"/>
        <w:rPr>
          <w:rFonts w:ascii="Calibri" w:eastAsia="Calibri" w:hAnsi="Calibri" w:cs="Calibri"/>
          <w:sz w:val="22"/>
          <w:szCs w:val="22"/>
        </w:rPr>
      </w:pPr>
    </w:p>
    <w:tbl>
      <w:tblPr>
        <w:tblStyle w:val="afffffffffb"/>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F63374" w14:paraId="2510A958" w14:textId="77777777">
        <w:tc>
          <w:tcPr>
            <w:tcW w:w="3261" w:type="dxa"/>
          </w:tcPr>
          <w:p w14:paraId="7E91E125" w14:textId="77777777" w:rsidR="00F63374" w:rsidRDefault="00273B4F">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3D774EA3" w14:textId="77777777" w:rsidR="00F63374" w:rsidRDefault="00273B4F">
            <w:pPr>
              <w:ind w:left="0" w:hanging="2"/>
              <w:jc w:val="center"/>
              <w:rPr>
                <w:rFonts w:ascii="Calibri" w:eastAsia="Calibri" w:hAnsi="Calibri" w:cs="Calibri"/>
                <w:sz w:val="22"/>
                <w:szCs w:val="22"/>
              </w:rPr>
            </w:pPr>
            <w:r>
              <w:rPr>
                <w:rFonts w:ascii="Calibri" w:eastAsia="Calibri" w:hAnsi="Calibri" w:cs="Calibri"/>
                <w:sz w:val="22"/>
                <w:szCs w:val="22"/>
              </w:rPr>
              <w:t>Día y Hora</w:t>
            </w:r>
          </w:p>
        </w:tc>
      </w:tr>
      <w:tr w:rsidR="00F63374" w14:paraId="49DF21A4" w14:textId="77777777">
        <w:tc>
          <w:tcPr>
            <w:tcW w:w="3261" w:type="dxa"/>
          </w:tcPr>
          <w:p w14:paraId="0B3D5E8D"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La apertura se realizará de manera digital (Ver Cláusula N°7) - Dirección de Adquisiciones y Contrataciones</w:t>
            </w:r>
          </w:p>
        </w:tc>
        <w:tc>
          <w:tcPr>
            <w:tcW w:w="5244" w:type="dxa"/>
          </w:tcPr>
          <w:p w14:paraId="4C6108EF" w14:textId="77777777" w:rsidR="00F63374" w:rsidRDefault="00F63374">
            <w:pPr>
              <w:ind w:left="0" w:hanging="2"/>
              <w:jc w:val="both"/>
              <w:rPr>
                <w:rFonts w:ascii="Calibri" w:eastAsia="Calibri" w:hAnsi="Calibri" w:cs="Calibri"/>
                <w:sz w:val="22"/>
                <w:szCs w:val="22"/>
              </w:rPr>
            </w:pPr>
          </w:p>
          <w:p w14:paraId="41A09E21" w14:textId="2BB06874"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 xml:space="preserve">El día </w:t>
            </w:r>
            <w:r w:rsidR="00E932E4">
              <w:rPr>
                <w:rFonts w:ascii="Calibri" w:eastAsia="Calibri" w:hAnsi="Calibri" w:cs="Calibri"/>
                <w:b/>
                <w:sz w:val="22"/>
                <w:szCs w:val="22"/>
              </w:rPr>
              <w:t>28</w:t>
            </w:r>
            <w:r>
              <w:rPr>
                <w:rFonts w:ascii="Calibri" w:eastAsia="Calibri" w:hAnsi="Calibri" w:cs="Calibri"/>
                <w:b/>
                <w:sz w:val="22"/>
                <w:szCs w:val="22"/>
              </w:rPr>
              <w:t xml:space="preserve"> de </w:t>
            </w:r>
            <w:r w:rsidR="00E932E4">
              <w:rPr>
                <w:rFonts w:ascii="Calibri" w:eastAsia="Calibri" w:hAnsi="Calibri" w:cs="Calibri"/>
                <w:b/>
                <w:sz w:val="22"/>
                <w:szCs w:val="22"/>
              </w:rPr>
              <w:t>diciembre</w:t>
            </w:r>
            <w:r>
              <w:rPr>
                <w:rFonts w:ascii="Calibri" w:eastAsia="Calibri" w:hAnsi="Calibri" w:cs="Calibri"/>
                <w:b/>
                <w:sz w:val="22"/>
                <w:szCs w:val="22"/>
              </w:rPr>
              <w:t xml:space="preserve"> de 2022 a las </w:t>
            </w:r>
            <w:r w:rsidR="00E932E4">
              <w:rPr>
                <w:rFonts w:ascii="Calibri" w:eastAsia="Calibri" w:hAnsi="Calibri" w:cs="Calibri"/>
                <w:b/>
                <w:sz w:val="22"/>
                <w:szCs w:val="22"/>
              </w:rPr>
              <w:t>12:30</w:t>
            </w:r>
            <w:r>
              <w:rPr>
                <w:rFonts w:ascii="Calibri" w:eastAsia="Calibri" w:hAnsi="Calibri" w:cs="Calibri"/>
                <w:b/>
                <w:sz w:val="22"/>
                <w:szCs w:val="22"/>
              </w:rPr>
              <w:t xml:space="preserve"> Horas.</w:t>
            </w:r>
          </w:p>
        </w:tc>
      </w:tr>
    </w:tbl>
    <w:p w14:paraId="101A7FA0" w14:textId="77777777" w:rsidR="00F63374" w:rsidRDefault="00F63374">
      <w:pPr>
        <w:keepNext/>
        <w:pBdr>
          <w:top w:val="nil"/>
          <w:left w:val="nil"/>
          <w:bottom w:val="nil"/>
          <w:right w:val="nil"/>
          <w:between w:val="nil"/>
        </w:pBdr>
        <w:spacing w:line="240" w:lineRule="auto"/>
        <w:ind w:left="0" w:hanging="2"/>
        <w:rPr>
          <w:rFonts w:ascii="Calibri" w:eastAsia="Calibri" w:hAnsi="Calibri" w:cs="Calibri"/>
          <w:color w:val="000000"/>
          <w:sz w:val="22"/>
          <w:szCs w:val="22"/>
        </w:rPr>
      </w:pPr>
    </w:p>
    <w:p w14:paraId="639ED7F1" w14:textId="77777777" w:rsidR="00F63374" w:rsidRDefault="00273B4F">
      <w:pPr>
        <w:pBdr>
          <w:top w:val="single" w:sz="4" w:space="1" w:color="000000"/>
          <w:left w:val="single" w:sz="4" w:space="2"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5FCF28F1" w14:textId="77777777" w:rsidR="00F63374" w:rsidRDefault="00F63374">
      <w:pPr>
        <w:ind w:left="0" w:hanging="2"/>
        <w:jc w:val="both"/>
        <w:rPr>
          <w:rFonts w:ascii="Calibri" w:eastAsia="Calibri" w:hAnsi="Calibri" w:cs="Calibri"/>
          <w:sz w:val="22"/>
          <w:szCs w:val="22"/>
        </w:rPr>
      </w:pPr>
    </w:p>
    <w:p w14:paraId="29629113" w14:textId="77777777" w:rsidR="00F63374" w:rsidRDefault="00273B4F">
      <w:pPr>
        <w:spacing w:line="240" w:lineRule="auto"/>
        <w:ind w:left="0" w:hanging="2"/>
        <w:rPr>
          <w:rFonts w:ascii="Calibri" w:eastAsia="Calibri" w:hAnsi="Calibri" w:cs="Calibri"/>
          <w:sz w:val="22"/>
          <w:szCs w:val="22"/>
        </w:rPr>
      </w:pPr>
      <w:r>
        <w:br w:type="page"/>
      </w:r>
    </w:p>
    <w:p w14:paraId="4564527B" w14:textId="77777777" w:rsidR="00F63374" w:rsidRDefault="00F63374">
      <w:pPr>
        <w:ind w:left="0" w:hanging="2"/>
        <w:jc w:val="both"/>
        <w:rPr>
          <w:rFonts w:ascii="Calibri" w:eastAsia="Calibri" w:hAnsi="Calibri" w:cs="Calibri"/>
          <w:sz w:val="22"/>
          <w:szCs w:val="22"/>
        </w:rPr>
      </w:pPr>
    </w:p>
    <w:p w14:paraId="34BD0496" w14:textId="77777777" w:rsidR="00F63374" w:rsidRDefault="00F63374">
      <w:pPr>
        <w:ind w:left="0" w:hanging="2"/>
        <w:jc w:val="center"/>
      </w:pPr>
    </w:p>
    <w:p w14:paraId="5265C868" w14:textId="77777777" w:rsidR="00F63374" w:rsidRDefault="00273B4F">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CLÁUSULAS PARTICULARES</w:t>
      </w:r>
    </w:p>
    <w:p w14:paraId="25C6166C" w14:textId="77777777" w:rsidR="00F63374" w:rsidRDefault="00F63374">
      <w:pPr>
        <w:ind w:left="0" w:hanging="2"/>
        <w:jc w:val="both"/>
        <w:rPr>
          <w:rFonts w:ascii="Calibri" w:eastAsia="Calibri" w:hAnsi="Calibri" w:cs="Calibri"/>
          <w:sz w:val="22"/>
          <w:szCs w:val="22"/>
        </w:rPr>
      </w:pPr>
    </w:p>
    <w:p w14:paraId="3B570281" w14:textId="1F11CA5E" w:rsidR="00F63374" w:rsidRDefault="00273B4F">
      <w:pPr>
        <w:spacing w:after="120"/>
        <w:ind w:left="0" w:hanging="2"/>
        <w:jc w:val="both"/>
        <w:rPr>
          <w:rFonts w:ascii="Calibri" w:eastAsia="Calibri" w:hAnsi="Calibri" w:cs="Calibri"/>
          <w:sz w:val="22"/>
          <w:szCs w:val="22"/>
        </w:rPr>
      </w:pPr>
      <w:r>
        <w:rPr>
          <w:rFonts w:ascii="Calibri" w:eastAsia="Calibri" w:hAnsi="Calibri" w:cs="Calibri"/>
          <w:b/>
          <w:sz w:val="22"/>
          <w:szCs w:val="22"/>
        </w:rPr>
        <w:t>1.-NORMATIVA APLICABLE</w:t>
      </w:r>
      <w:r>
        <w:rPr>
          <w:rFonts w:ascii="Calibri" w:eastAsia="Calibri" w:hAnsi="Calibri" w:cs="Calibri"/>
          <w:sz w:val="22"/>
          <w:szCs w:val="22"/>
        </w:rPr>
        <w:t>: El presente procedimiento de selección se regirá por lo previsto en el Régimen de Contrataciones de la Administración Nacional, Decreto Nº 1023/2001 y su Reglamentación - Decreto Nº1030/2016 junto con sus modificatorios y complementarios, aplicable en el ámbito de la Universidad, en los términos establecidos en la Resolución del Consejo Superior Nº276/16, y en la Resolución del Consejo Superior N°345/2020</w:t>
      </w:r>
      <w:r w:rsidR="00D97B8C">
        <w:rPr>
          <w:rFonts w:ascii="Calibri" w:eastAsia="Calibri" w:hAnsi="Calibri" w:cs="Calibri"/>
          <w:sz w:val="22"/>
          <w:szCs w:val="22"/>
        </w:rPr>
        <w:t xml:space="preserve"> y N°270/2022</w:t>
      </w:r>
      <w:r>
        <w:rPr>
          <w:rFonts w:ascii="Calibri" w:eastAsia="Calibri" w:hAnsi="Calibri" w:cs="Calibri"/>
          <w:sz w:val="22"/>
          <w:szCs w:val="22"/>
        </w:rPr>
        <w:t>.</w:t>
      </w:r>
    </w:p>
    <w:p w14:paraId="1407DD77" w14:textId="77777777" w:rsidR="00F63374" w:rsidRDefault="00273B4F">
      <w:pPr>
        <w:spacing w:after="120"/>
        <w:ind w:left="0" w:hanging="2"/>
        <w:jc w:val="both"/>
        <w:rPr>
          <w:rFonts w:ascii="Calibri" w:eastAsia="Calibri" w:hAnsi="Calibri" w:cs="Calibri"/>
          <w:color w:val="0070C0"/>
          <w:sz w:val="22"/>
          <w:szCs w:val="22"/>
          <w:u w:val="single"/>
        </w:rPr>
      </w:pPr>
      <w:r>
        <w:rPr>
          <w:rFonts w:ascii="Calibri" w:eastAsia="Calibri" w:hAnsi="Calibri" w:cs="Calibri"/>
          <w:b/>
          <w:sz w:val="22"/>
          <w:szCs w:val="22"/>
        </w:rPr>
        <w:t xml:space="preserve">2.-VISTA Y RETIRO DE PLIEGOS: </w:t>
      </w:r>
      <w:r>
        <w:rPr>
          <w:rFonts w:ascii="Calibri" w:eastAsia="Calibri" w:hAnsi="Calibri" w:cs="Calibri"/>
          <w:sz w:val="22"/>
          <w:szCs w:val="22"/>
        </w:rPr>
        <w:t xml:space="preserve">Cualquier persona podrá tomar vista o retirar el Pliego de Bases y Condiciones Particulares, Pliego de Normas e Higiene y Seguridad en el Trabajo y Plano en la página web de la Oficina Nacional de Contrataciones, ingresando a </w:t>
      </w:r>
      <w:r>
        <w:rPr>
          <w:rFonts w:ascii="Calibri" w:eastAsia="Calibri" w:hAnsi="Calibri" w:cs="Calibri"/>
          <w:b/>
          <w:color w:val="0070C0"/>
          <w:sz w:val="22"/>
          <w:szCs w:val="22"/>
          <w:u w:val="single"/>
        </w:rPr>
        <w:t>https://comprar.gob.ar/</w:t>
      </w:r>
      <w:r>
        <w:rPr>
          <w:rFonts w:ascii="Calibri" w:eastAsia="Calibri" w:hAnsi="Calibri" w:cs="Calibri"/>
          <w:sz w:val="22"/>
          <w:szCs w:val="22"/>
        </w:rPr>
        <w:t xml:space="preserve">, o bien desde nuestra página institucional </w:t>
      </w:r>
      <w:r>
        <w:rPr>
          <w:rFonts w:ascii="Calibri" w:eastAsia="Calibri" w:hAnsi="Calibri" w:cs="Calibri"/>
          <w:b/>
          <w:color w:val="0070C0"/>
          <w:sz w:val="22"/>
          <w:szCs w:val="22"/>
          <w:u w:val="single"/>
        </w:rPr>
        <w:t>http://convocatorias-publicas.unsam.edu.ar</w:t>
      </w:r>
      <w:r>
        <w:rPr>
          <w:rFonts w:ascii="Calibri" w:eastAsia="Calibri" w:hAnsi="Calibri" w:cs="Calibri"/>
          <w:color w:val="000000"/>
          <w:sz w:val="22"/>
          <w:szCs w:val="22"/>
        </w:rPr>
        <w:t>. Asimismo, podrán</w:t>
      </w:r>
      <w:r>
        <w:rPr>
          <w:rFonts w:ascii="Calibri" w:eastAsia="Calibri" w:hAnsi="Calibri" w:cs="Calibri"/>
          <w:color w:val="0000FF"/>
          <w:sz w:val="22"/>
          <w:szCs w:val="22"/>
        </w:rPr>
        <w:t xml:space="preserve"> </w:t>
      </w:r>
      <w:r>
        <w:rPr>
          <w:rFonts w:ascii="Calibri" w:eastAsia="Calibri" w:hAnsi="Calibri" w:cs="Calibri"/>
          <w:sz w:val="22"/>
          <w:szCs w:val="22"/>
        </w:rPr>
        <w:t xml:space="preserve">solicitarlo al correo electrónico </w:t>
      </w:r>
      <w:r>
        <w:rPr>
          <w:rFonts w:ascii="Calibri" w:eastAsia="Calibri" w:hAnsi="Calibri" w:cs="Calibri"/>
          <w:b/>
          <w:color w:val="0070C0"/>
          <w:sz w:val="22"/>
          <w:szCs w:val="22"/>
          <w:u w:val="single"/>
        </w:rPr>
        <w:t>compras@unsam.edu.ar</w:t>
      </w:r>
      <w:r>
        <w:rPr>
          <w:rFonts w:ascii="Calibri" w:eastAsia="Calibri" w:hAnsi="Calibri" w:cs="Calibri"/>
          <w:sz w:val="22"/>
          <w:szCs w:val="22"/>
        </w:rPr>
        <w:t>.</w:t>
      </w:r>
    </w:p>
    <w:p w14:paraId="0CC7E677" w14:textId="77777777" w:rsidR="00F63374" w:rsidRDefault="00273B4F">
      <w:pPr>
        <w:ind w:left="0" w:hanging="2"/>
        <w:jc w:val="both"/>
        <w:rPr>
          <w:rFonts w:ascii="Calibri" w:eastAsia="Calibri" w:hAnsi="Calibri" w:cs="Calibri"/>
          <w:sz w:val="22"/>
          <w:szCs w:val="22"/>
          <w:highlight w:val="yellow"/>
        </w:rPr>
      </w:pPr>
      <w:r>
        <w:rPr>
          <w:noProof/>
          <w:lang w:val="es-AR" w:eastAsia="es-AR"/>
        </w:rPr>
        <mc:AlternateContent>
          <mc:Choice Requires="wps">
            <w:drawing>
              <wp:anchor distT="0" distB="0" distL="114300" distR="114300" simplePos="0" relativeHeight="251658240" behindDoc="0" locked="0" layoutInCell="1" hidden="0" allowOverlap="1" wp14:anchorId="25D2FFB2" wp14:editId="2AA806AA">
                <wp:simplePos x="0" y="0"/>
                <wp:positionH relativeFrom="column">
                  <wp:posOffset>-25399</wp:posOffset>
                </wp:positionH>
                <wp:positionV relativeFrom="paragraph">
                  <wp:posOffset>12700</wp:posOffset>
                </wp:positionV>
                <wp:extent cx="5581650" cy="871855"/>
                <wp:effectExtent l="0" t="0" r="0" b="0"/>
                <wp:wrapNone/>
                <wp:docPr id="31" name="Rectángulo 31"/>
                <wp:cNvGraphicFramePr/>
                <a:graphic xmlns:a="http://schemas.openxmlformats.org/drawingml/2006/main">
                  <a:graphicData uri="http://schemas.microsoft.com/office/word/2010/wordprocessingShape">
                    <wps:wsp>
                      <wps:cNvSpPr/>
                      <wps:spPr>
                        <a:xfrm>
                          <a:off x="2598038" y="3386935"/>
                          <a:ext cx="5495925" cy="7861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102E5" w14:textId="77777777" w:rsidR="00E32D07" w:rsidRDefault="00E32D07">
                            <w:pPr>
                              <w:spacing w:line="240" w:lineRule="auto"/>
                              <w:ind w:left="0" w:hanging="2"/>
                              <w:jc w:val="both"/>
                              <w:textDirection w:val="btLr"/>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b/>
                                <w:color w:val="0070C0"/>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conjuntamente con los datos del oferente, en virtud de dejar la constancia de retiro de la documentación licitatoria y poder recibir posteriormente las circulares aclaratorias y modificatorias que sean emitidas.</w:t>
                            </w:r>
                          </w:p>
                          <w:p w14:paraId="7618EB3F" w14:textId="77777777" w:rsidR="00E32D07" w:rsidRDefault="00E32D07">
                            <w:pPr>
                              <w:spacing w:line="240" w:lineRule="auto"/>
                              <w:ind w:left="0" w:hanging="2"/>
                              <w:textDirection w:val="btLr"/>
                            </w:pPr>
                          </w:p>
                          <w:p w14:paraId="3505CAD8" w14:textId="77777777" w:rsidR="00E32D07" w:rsidRDefault="00E32D07">
                            <w:pPr>
                              <w:spacing w:line="240" w:lineRule="auto"/>
                              <w:ind w:left="0" w:hanging="2"/>
                              <w:textDirection w:val="btLr"/>
                            </w:pP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25D2FFB2" id="Rectángulo 31" o:spid="_x0000_s1026" style="position:absolute;left:0;text-align:left;margin-left:-2pt;margin-top:1pt;width:439.5pt;height:68.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">
                <v:stroke startarrowwidth="narrow" startarrowlength="short" endarrowwidth="narrow" endarrowlength="short"/>
                <v:textbox inset="2.53958mm,1.2694mm,2.53958mm,1.2694mm">
                  <w:txbxContent>
                    <w:p w14:paraId="414102E5" w14:textId="77777777" w:rsidR="00E32D07" w:rsidRDefault="00E32D07">
                      <w:pPr>
                        <w:spacing w:line="240" w:lineRule="auto"/>
                        <w:ind w:left="0" w:hanging="2"/>
                        <w:jc w:val="both"/>
                        <w:textDirection w:val="btLr"/>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b/>
                          <w:color w:val="0070C0"/>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conjuntamente con los datos del oferente, en virtud de dejar la constancia de retiro de la documentación licitatoria y poder recibir posteriormente las circulares aclaratorias y modificatorias que sean emitidas.</w:t>
                      </w:r>
                    </w:p>
                    <w:p w14:paraId="7618EB3F" w14:textId="77777777" w:rsidR="00E32D07" w:rsidRDefault="00E32D07">
                      <w:pPr>
                        <w:spacing w:line="240" w:lineRule="auto"/>
                        <w:ind w:left="0" w:hanging="2"/>
                        <w:textDirection w:val="btLr"/>
                      </w:pPr>
                    </w:p>
                    <w:p w14:paraId="3505CAD8" w14:textId="77777777" w:rsidR="00E32D07" w:rsidRDefault="00E32D07">
                      <w:pPr>
                        <w:spacing w:line="240" w:lineRule="auto"/>
                        <w:ind w:left="0" w:hanging="2"/>
                        <w:textDirection w:val="btLr"/>
                      </w:pPr>
                    </w:p>
                  </w:txbxContent>
                </v:textbox>
              </v:rect>
            </w:pict>
          </mc:Fallback>
        </mc:AlternateContent>
      </w:r>
    </w:p>
    <w:p w14:paraId="6BE11A9A" w14:textId="77777777" w:rsidR="00F63374" w:rsidRDefault="00F63374">
      <w:pPr>
        <w:ind w:left="0" w:hanging="2"/>
        <w:jc w:val="both"/>
        <w:rPr>
          <w:rFonts w:ascii="Calibri" w:eastAsia="Calibri" w:hAnsi="Calibri" w:cs="Calibri"/>
          <w:sz w:val="22"/>
          <w:szCs w:val="22"/>
          <w:highlight w:val="yellow"/>
        </w:rPr>
      </w:pPr>
    </w:p>
    <w:p w14:paraId="35C668B4" w14:textId="77777777" w:rsidR="00F63374" w:rsidRDefault="00F63374">
      <w:pPr>
        <w:ind w:left="0" w:hanging="2"/>
        <w:jc w:val="both"/>
        <w:rPr>
          <w:rFonts w:ascii="Calibri" w:eastAsia="Calibri" w:hAnsi="Calibri" w:cs="Calibri"/>
          <w:sz w:val="22"/>
          <w:szCs w:val="22"/>
          <w:highlight w:val="yellow"/>
        </w:rPr>
      </w:pPr>
    </w:p>
    <w:p w14:paraId="17AB8474" w14:textId="77777777" w:rsidR="00F63374" w:rsidRDefault="00F63374">
      <w:pPr>
        <w:ind w:left="0" w:hanging="2"/>
        <w:jc w:val="both"/>
        <w:rPr>
          <w:rFonts w:ascii="Calibri" w:eastAsia="Calibri" w:hAnsi="Calibri" w:cs="Calibri"/>
          <w:sz w:val="22"/>
          <w:szCs w:val="22"/>
          <w:highlight w:val="yellow"/>
        </w:rPr>
      </w:pPr>
    </w:p>
    <w:p w14:paraId="2A051F6C" w14:textId="77777777" w:rsidR="00F63374" w:rsidRDefault="00F63374">
      <w:pPr>
        <w:ind w:left="0" w:hanging="2"/>
        <w:jc w:val="both"/>
        <w:rPr>
          <w:rFonts w:ascii="Calibri" w:eastAsia="Calibri" w:hAnsi="Calibri" w:cs="Calibri"/>
          <w:sz w:val="22"/>
          <w:szCs w:val="22"/>
          <w:highlight w:val="yellow"/>
        </w:rPr>
      </w:pPr>
    </w:p>
    <w:p w14:paraId="21933E70" w14:textId="77777777" w:rsidR="00F63374" w:rsidRDefault="00F63374">
      <w:pPr>
        <w:ind w:left="0" w:hanging="2"/>
        <w:jc w:val="both"/>
        <w:rPr>
          <w:rFonts w:ascii="Calibri" w:eastAsia="Calibri" w:hAnsi="Calibri" w:cs="Calibri"/>
          <w:sz w:val="22"/>
          <w:szCs w:val="22"/>
          <w:highlight w:val="yellow"/>
        </w:rPr>
      </w:pPr>
    </w:p>
    <w:p w14:paraId="28CF1E1D"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3.-CONSULTAS AL PLIEGO DE BASES Y CONDICIONES PARTICULARES</w:t>
      </w:r>
      <w:r>
        <w:rPr>
          <w:rFonts w:ascii="Calibri" w:eastAsia="Calibri" w:hAnsi="Calibri" w:cs="Calibri"/>
          <w:sz w:val="22"/>
          <w:szCs w:val="22"/>
        </w:rPr>
        <w:t xml:space="preserve">: Las consultas deberán efectuarse hasta TRES (3) días antes de la fecha fijada para la apertura, y deberán ser enviadas a la dirección de correo electrónico </w:t>
      </w:r>
      <w:r>
        <w:rPr>
          <w:rFonts w:ascii="Calibri" w:eastAsia="Calibri" w:hAnsi="Calibri" w:cs="Calibri"/>
          <w:b/>
          <w:color w:val="0070C0"/>
          <w:sz w:val="22"/>
          <w:szCs w:val="22"/>
          <w:u w:val="single"/>
        </w:rPr>
        <w:t>compras@unsam.edu.ar</w:t>
      </w:r>
      <w:r>
        <w:rPr>
          <w:rFonts w:ascii="Calibri" w:eastAsia="Calibri" w:hAnsi="Calibri" w:cs="Calibri"/>
          <w:sz w:val="22"/>
          <w:szCs w:val="22"/>
        </w:rPr>
        <w:t>. No se aceptarán consultas telefónicas y no serán contestadas aquellas que se presenten fuera de término.</w:t>
      </w:r>
    </w:p>
    <w:p w14:paraId="2CC306B1" w14:textId="77777777" w:rsidR="00F63374" w:rsidRDefault="00F63374">
      <w:pPr>
        <w:ind w:left="0" w:hanging="2"/>
        <w:jc w:val="both"/>
        <w:rPr>
          <w:rFonts w:ascii="Calibri" w:eastAsia="Calibri" w:hAnsi="Calibri" w:cs="Calibri"/>
          <w:sz w:val="22"/>
          <w:szCs w:val="22"/>
        </w:rPr>
      </w:pPr>
    </w:p>
    <w:p w14:paraId="50E48B11"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6AB7F20D" w14:textId="77777777" w:rsidR="00F63374" w:rsidRDefault="00F63374">
      <w:pPr>
        <w:ind w:left="0" w:hanging="2"/>
        <w:jc w:val="both"/>
        <w:rPr>
          <w:rFonts w:ascii="Calibri" w:eastAsia="Calibri" w:hAnsi="Calibri" w:cs="Calibri"/>
          <w:sz w:val="22"/>
          <w:szCs w:val="22"/>
        </w:rPr>
      </w:pPr>
    </w:p>
    <w:p w14:paraId="2DCDC5A0"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4A2349FD" w14:textId="77777777" w:rsidR="00F63374" w:rsidRDefault="00F63374">
      <w:pPr>
        <w:ind w:left="0" w:hanging="2"/>
        <w:jc w:val="both"/>
        <w:rPr>
          <w:rFonts w:ascii="Calibri" w:eastAsia="Calibri" w:hAnsi="Calibri" w:cs="Calibri"/>
          <w:sz w:val="22"/>
          <w:szCs w:val="22"/>
        </w:rPr>
      </w:pPr>
    </w:p>
    <w:p w14:paraId="46DA57F6" w14:textId="55A170E9"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4.- VISITA TÉCNICA OBLIGATORIA:</w:t>
      </w:r>
      <w:r>
        <w:rPr>
          <w:rFonts w:ascii="Calibri" w:eastAsia="Calibri" w:hAnsi="Calibri" w:cs="Calibri"/>
          <w:sz w:val="22"/>
          <w:szCs w:val="22"/>
        </w:rPr>
        <w:t xml:space="preserve"> A los efectos de presentar oferta, se deberá realizar una visita técnica, a coordinar con la </w:t>
      </w:r>
      <w:r>
        <w:rPr>
          <w:rFonts w:ascii="Calibri" w:eastAsia="Calibri" w:hAnsi="Calibri" w:cs="Calibri"/>
          <w:b/>
          <w:sz w:val="22"/>
          <w:szCs w:val="22"/>
        </w:rPr>
        <w:t xml:space="preserve">Gerencia de Mantenimiento, Logística y Seguridad </w:t>
      </w:r>
      <w:r>
        <w:rPr>
          <w:rFonts w:ascii="Calibri" w:eastAsia="Calibri" w:hAnsi="Calibri" w:cs="Calibri"/>
          <w:sz w:val="22"/>
          <w:szCs w:val="22"/>
        </w:rPr>
        <w:t xml:space="preserve">al mail  </w:t>
      </w:r>
      <w:hyperlink r:id="rId8">
        <w:r>
          <w:rPr>
            <w:rFonts w:ascii="Calibri" w:eastAsia="Calibri" w:hAnsi="Calibri" w:cs="Calibri"/>
            <w:color w:val="0000FF"/>
            <w:sz w:val="22"/>
            <w:szCs w:val="22"/>
            <w:u w:val="single"/>
          </w:rPr>
          <w:t>mantenimiento@unsam.edu.ar</w:t>
        </w:r>
      </w:hyperlink>
      <w:r>
        <w:rPr>
          <w:rFonts w:ascii="Calibri" w:eastAsia="Calibri" w:hAnsi="Calibri" w:cs="Calibri"/>
          <w:color w:val="0000FF"/>
          <w:sz w:val="22"/>
          <w:szCs w:val="22"/>
          <w:u w:val="single"/>
        </w:rPr>
        <w:t xml:space="preserve"> </w:t>
      </w:r>
      <w:r>
        <w:rPr>
          <w:rFonts w:ascii="Calibri" w:eastAsia="Calibri" w:hAnsi="Calibri" w:cs="Calibri"/>
          <w:sz w:val="22"/>
          <w:szCs w:val="22"/>
        </w:rPr>
        <w:t xml:space="preserve">hasta el día </w:t>
      </w:r>
      <w:r w:rsidR="00E932E4">
        <w:rPr>
          <w:rFonts w:ascii="Calibri" w:eastAsia="Calibri" w:hAnsi="Calibri" w:cs="Calibri"/>
          <w:sz w:val="22"/>
          <w:szCs w:val="22"/>
        </w:rPr>
        <w:t>20</w:t>
      </w:r>
      <w:r>
        <w:rPr>
          <w:rFonts w:ascii="Calibri" w:eastAsia="Calibri" w:hAnsi="Calibri" w:cs="Calibri"/>
          <w:sz w:val="22"/>
          <w:szCs w:val="22"/>
        </w:rPr>
        <w:t xml:space="preserve"> de </w:t>
      </w:r>
      <w:r w:rsidR="00E932E4">
        <w:rPr>
          <w:rFonts w:ascii="Calibri" w:eastAsia="Calibri" w:hAnsi="Calibri" w:cs="Calibri"/>
          <w:sz w:val="22"/>
          <w:szCs w:val="22"/>
        </w:rPr>
        <w:t>diciembre</w:t>
      </w:r>
      <w:r>
        <w:rPr>
          <w:rFonts w:ascii="Calibri" w:eastAsia="Calibri" w:hAnsi="Calibri" w:cs="Calibri"/>
          <w:sz w:val="22"/>
          <w:szCs w:val="22"/>
        </w:rPr>
        <w:t xml:space="preserve">  de 2022, en el Campus Miguelete, sita en la calle Av. 25 de Mayo y Francia, San Martín, Gran Buenos Aires. </w:t>
      </w:r>
    </w:p>
    <w:p w14:paraId="416D452B" w14:textId="77777777" w:rsidR="00F63374" w:rsidRDefault="00F63374">
      <w:pPr>
        <w:ind w:left="0" w:hanging="2"/>
        <w:jc w:val="both"/>
        <w:rPr>
          <w:rFonts w:ascii="Calibri" w:eastAsia="Calibri" w:hAnsi="Calibri" w:cs="Calibri"/>
          <w:sz w:val="22"/>
          <w:szCs w:val="22"/>
        </w:rPr>
      </w:pPr>
    </w:p>
    <w:p w14:paraId="1803636E"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 xml:space="preserve">Asimismo, se solicita que en el asunto del correo electrónico se mencione “Solicitud de visita técnica”. </w:t>
      </w:r>
    </w:p>
    <w:p w14:paraId="550A4083" w14:textId="77777777" w:rsidR="00F63374" w:rsidRDefault="00F63374">
      <w:pPr>
        <w:ind w:left="0" w:hanging="2"/>
        <w:jc w:val="both"/>
        <w:rPr>
          <w:rFonts w:ascii="Calibri" w:eastAsia="Calibri" w:hAnsi="Calibri" w:cs="Calibri"/>
          <w:sz w:val="22"/>
          <w:szCs w:val="22"/>
        </w:rPr>
      </w:pPr>
    </w:p>
    <w:p w14:paraId="0559BB5C" w14:textId="77777777" w:rsidR="00F63374" w:rsidRDefault="00F63374">
      <w:pPr>
        <w:ind w:left="0" w:hanging="2"/>
        <w:jc w:val="both"/>
        <w:rPr>
          <w:rFonts w:ascii="Calibri" w:eastAsia="Calibri" w:hAnsi="Calibri" w:cs="Calibri"/>
          <w:sz w:val="22"/>
          <w:szCs w:val="22"/>
        </w:rPr>
      </w:pPr>
    </w:p>
    <w:p w14:paraId="5E755CC3" w14:textId="77777777" w:rsidR="00F63374" w:rsidRDefault="00F63374">
      <w:pPr>
        <w:ind w:left="0" w:hanging="2"/>
        <w:jc w:val="both"/>
        <w:rPr>
          <w:rFonts w:ascii="Calibri" w:eastAsia="Calibri" w:hAnsi="Calibri" w:cs="Calibri"/>
          <w:sz w:val="22"/>
          <w:szCs w:val="22"/>
        </w:rPr>
      </w:pPr>
    </w:p>
    <w:p w14:paraId="57748259" w14:textId="77777777" w:rsidR="00F63374" w:rsidRDefault="00F63374">
      <w:pPr>
        <w:ind w:left="0" w:hanging="2"/>
        <w:jc w:val="both"/>
        <w:rPr>
          <w:rFonts w:ascii="Calibri" w:eastAsia="Calibri" w:hAnsi="Calibri" w:cs="Calibri"/>
          <w:sz w:val="22"/>
          <w:szCs w:val="22"/>
        </w:rPr>
      </w:pPr>
    </w:p>
    <w:p w14:paraId="2BB9848C" w14:textId="77777777" w:rsidR="00F63374" w:rsidRDefault="00F63374">
      <w:pPr>
        <w:ind w:left="0" w:hanging="2"/>
        <w:jc w:val="both"/>
        <w:rPr>
          <w:rFonts w:ascii="Calibri" w:eastAsia="Calibri" w:hAnsi="Calibri" w:cs="Calibri"/>
          <w:sz w:val="22"/>
          <w:szCs w:val="22"/>
        </w:rPr>
      </w:pPr>
    </w:p>
    <w:p w14:paraId="071EBE23"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lastRenderedPageBreak/>
        <w:t>5.-OFERTAS</w:t>
      </w:r>
      <w:r>
        <w:rPr>
          <w:rFonts w:ascii="Calibri" w:eastAsia="Calibri" w:hAnsi="Calibri" w:cs="Calibri"/>
          <w:sz w:val="22"/>
          <w:szCs w:val="22"/>
        </w:rPr>
        <w:t xml:space="preserve">: </w:t>
      </w:r>
    </w:p>
    <w:p w14:paraId="4170FEEF" w14:textId="77777777" w:rsidR="00F63374" w:rsidRDefault="00F63374">
      <w:pPr>
        <w:ind w:left="0" w:hanging="2"/>
        <w:jc w:val="both"/>
        <w:rPr>
          <w:rFonts w:ascii="Calibri" w:eastAsia="Calibri" w:hAnsi="Calibri" w:cs="Calibri"/>
          <w:sz w:val="22"/>
          <w:szCs w:val="22"/>
        </w:rPr>
      </w:pPr>
    </w:p>
    <w:p w14:paraId="26F0F5D6"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5.1.-</w:t>
      </w:r>
      <w:r>
        <w:rPr>
          <w:rFonts w:ascii="Calibri" w:eastAsia="Calibri" w:hAnsi="Calibri" w:cs="Calibri"/>
          <w:b/>
          <w:color w:val="231F20"/>
          <w:sz w:val="22"/>
          <w:szCs w:val="22"/>
        </w:rPr>
        <w:t>REQUISITOS DE LAS OFERTAS:</w:t>
      </w:r>
    </w:p>
    <w:p w14:paraId="0513D283" w14:textId="77777777" w:rsidR="00F63374" w:rsidRDefault="00F63374">
      <w:pPr>
        <w:ind w:left="0" w:hanging="2"/>
        <w:jc w:val="both"/>
        <w:rPr>
          <w:rFonts w:ascii="Calibri" w:eastAsia="Calibri" w:hAnsi="Calibri" w:cs="Calibri"/>
          <w:sz w:val="22"/>
          <w:szCs w:val="22"/>
        </w:rPr>
      </w:pPr>
    </w:p>
    <w:p w14:paraId="647F8ECE"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Las ofertas deberán cumplir con los siguientes requisitos:</w:t>
      </w:r>
    </w:p>
    <w:p w14:paraId="0C965CEA" w14:textId="77777777" w:rsidR="00F63374" w:rsidRDefault="00273B4F">
      <w:pPr>
        <w:numPr>
          <w:ilvl w:val="0"/>
          <w:numId w:val="10"/>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Estar redactadas en idioma nacional. </w:t>
      </w:r>
    </w:p>
    <w:p w14:paraId="7F773BF2" w14:textId="77777777" w:rsidR="00F63374" w:rsidRDefault="00273B4F">
      <w:pPr>
        <w:numPr>
          <w:ilvl w:val="0"/>
          <w:numId w:val="10"/>
        </w:numPr>
        <w:spacing w:before="120"/>
        <w:ind w:left="0" w:hanging="2"/>
        <w:jc w:val="both"/>
        <w:rPr>
          <w:rFonts w:ascii="Calibri" w:eastAsia="Calibri" w:hAnsi="Calibri" w:cs="Calibri"/>
          <w:sz w:val="22"/>
          <w:szCs w:val="22"/>
        </w:rPr>
      </w:pPr>
      <w:r>
        <w:rPr>
          <w:rFonts w:ascii="Calibri" w:eastAsia="Calibri" w:hAnsi="Calibri" w:cs="Calibri"/>
          <w:sz w:val="22"/>
          <w:szCs w:val="22"/>
        </w:rPr>
        <w:t>Todos los Anexos deberán estar firmados por el oferente o su representante legal.</w:t>
      </w:r>
    </w:p>
    <w:p w14:paraId="1C43A2EF" w14:textId="77777777" w:rsidR="00F63374" w:rsidRDefault="00273B4F">
      <w:pPr>
        <w:numPr>
          <w:ilvl w:val="0"/>
          <w:numId w:val="10"/>
        </w:numPr>
        <w:spacing w:before="120"/>
        <w:ind w:left="0" w:hanging="2"/>
        <w:jc w:val="both"/>
        <w:rPr>
          <w:rFonts w:ascii="Calibri" w:eastAsia="Calibri" w:hAnsi="Calibri" w:cs="Calibri"/>
          <w:sz w:val="22"/>
          <w:szCs w:val="22"/>
        </w:rPr>
      </w:pPr>
      <w:r>
        <w:rPr>
          <w:rFonts w:ascii="Calibri" w:eastAsia="Calibri" w:hAnsi="Calibri" w:cs="Calibri"/>
          <w:sz w:val="22"/>
          <w:szCs w:val="22"/>
        </w:rPr>
        <w:t>Las testaduras, enmiendas, raspaduras o interlíneas si las hubiere, deberán estar debidamente salvadas por el firmante de la oferta.</w:t>
      </w:r>
    </w:p>
    <w:p w14:paraId="69CE7394" w14:textId="77777777" w:rsidR="00F63374" w:rsidRDefault="00273B4F">
      <w:pPr>
        <w:numPr>
          <w:ilvl w:val="0"/>
          <w:numId w:val="10"/>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Las ofertas deberán ser presentadas vía mail, las mismas deberán ser enviadas al correo electrónico </w:t>
      </w:r>
      <w:r>
        <w:rPr>
          <w:rFonts w:ascii="Calibri" w:eastAsia="Calibri" w:hAnsi="Calibri" w:cs="Calibri"/>
          <w:b/>
          <w:color w:val="0070C0"/>
          <w:sz w:val="22"/>
          <w:szCs w:val="22"/>
          <w:u w:val="single"/>
        </w:rPr>
        <w:t>aperturas.unsam@gmail.com</w:t>
      </w:r>
      <w:r>
        <w:rPr>
          <w:rFonts w:ascii="Calibri" w:eastAsia="Calibri" w:hAnsi="Calibri" w:cs="Calibri"/>
          <w:sz w:val="22"/>
          <w:szCs w:val="22"/>
        </w:rPr>
        <w:t xml:space="preserve"> hasta el momento indicado para la presentación de ofertas. El asunto dispuesto en el correo enviado junto con la oferta, deberá indicar el número de Contratación. Serán válidas las ofertas recibidas por la dirección de correo electrónico que el oferente haya consignado en el Sistema de Proveedores (SIPRO), una dirección de correo Institucional, o en caso de no contar con dicha inscripción al momento del acto de apertura, el oferente deberá enviar con antelación a la apertura, una notificación al mail </w:t>
      </w:r>
      <w:r>
        <w:rPr>
          <w:rFonts w:ascii="Calibri" w:eastAsia="Calibri" w:hAnsi="Calibri" w:cs="Calibri"/>
          <w:b/>
          <w:color w:val="0070C0"/>
          <w:sz w:val="22"/>
          <w:szCs w:val="22"/>
          <w:u w:val="single"/>
        </w:rPr>
        <w:t>compras@unsam.edu.ar</w:t>
      </w:r>
      <w:r>
        <w:rPr>
          <w:rFonts w:ascii="Calibri" w:eastAsia="Calibri" w:hAnsi="Calibri" w:cs="Calibri"/>
          <w:sz w:val="22"/>
          <w:szCs w:val="22"/>
        </w:rPr>
        <w:t>, donde consigne la dirección de correo oficial mediante la cual presentará su oferta.</w:t>
      </w:r>
    </w:p>
    <w:p w14:paraId="3034DCEB" w14:textId="77777777" w:rsidR="00F63374" w:rsidRDefault="00273B4F">
      <w:p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IMPORTANTE: </w:t>
      </w:r>
    </w:p>
    <w:p w14:paraId="770BE947" w14:textId="77777777" w:rsidR="00F63374" w:rsidRDefault="00273B4F">
      <w:pPr>
        <w:pBdr>
          <w:top w:val="nil"/>
          <w:left w:val="nil"/>
          <w:bottom w:val="nil"/>
          <w:right w:val="nil"/>
          <w:between w:val="nil"/>
        </w:pBdr>
        <w:spacing w:before="120" w:line="240" w:lineRule="auto"/>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 xml:space="preserve">La planilla de cotización (ANEXO V) con los importes ofertados deberá constar en el cuerpo del correo electrónico que el oferente remita a la dirección de correo electrónico institucional: </w:t>
      </w:r>
      <w:r>
        <w:rPr>
          <w:rFonts w:ascii="Calibri" w:eastAsia="Calibri" w:hAnsi="Calibri" w:cs="Calibri"/>
          <w:b/>
          <w:color w:val="0070C0"/>
          <w:sz w:val="22"/>
          <w:szCs w:val="22"/>
          <w:u w:val="single"/>
        </w:rPr>
        <w:t>aperturas.unsam@gmail.com</w:t>
      </w:r>
      <w:r>
        <w:rPr>
          <w:rFonts w:ascii="Calibri" w:eastAsia="Calibri" w:hAnsi="Calibri" w:cs="Calibri"/>
          <w:b/>
          <w:color w:val="000000"/>
          <w:sz w:val="22"/>
          <w:szCs w:val="22"/>
        </w:rPr>
        <w:t xml:space="preserve"> donde deben presentarse las ofertas, no siendo suficiente el mero envío como archivo adjunto.</w:t>
      </w:r>
    </w:p>
    <w:p w14:paraId="1F0134B1" w14:textId="77777777" w:rsidR="00F63374" w:rsidRDefault="00273B4F">
      <w:pPr>
        <w:pBdr>
          <w:top w:val="nil"/>
          <w:left w:val="nil"/>
          <w:bottom w:val="nil"/>
          <w:right w:val="nil"/>
          <w:between w:val="nil"/>
        </w:pBdr>
        <w:spacing w:before="120" w:line="240" w:lineRule="auto"/>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DETALLAR RAZON SOCIAL Y CUIT DE LA FIRMA EN EL CUERPO DEL CORREO DE OFERTA.</w:t>
      </w:r>
    </w:p>
    <w:p w14:paraId="0C4F335C" w14:textId="77777777" w:rsidR="00F63374" w:rsidRDefault="00273B4F">
      <w:pPr>
        <w:numPr>
          <w:ilvl w:val="0"/>
          <w:numId w:val="9"/>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Pr>
          <w:rFonts w:ascii="Calibri" w:eastAsia="Calibri" w:hAnsi="Calibri" w:cs="Calibri"/>
          <w:b/>
          <w:color w:val="000000"/>
          <w:sz w:val="22"/>
          <w:szCs w:val="22"/>
        </w:rPr>
        <w:t>(ANEXO III: COMUNICACIONES)</w:t>
      </w:r>
      <w:r>
        <w:rPr>
          <w:rFonts w:ascii="Calibri" w:eastAsia="Calibri" w:hAnsi="Calibri" w:cs="Calibri"/>
          <w:color w:val="000000"/>
          <w:sz w:val="22"/>
          <w:szCs w:val="22"/>
        </w:rPr>
        <w:t>.</w:t>
      </w:r>
    </w:p>
    <w:p w14:paraId="557207B8" w14:textId="77777777" w:rsidR="00F63374" w:rsidRDefault="00273B4F">
      <w:pPr>
        <w:numPr>
          <w:ilvl w:val="0"/>
          <w:numId w:val="9"/>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Deberán indicar claramente, en los casos en que se efectúen ofertas alternativas y/o variantes, cual es la oferta base y cuales las alternativas o variantes. En todos los casos deberá existir una oferta base.</w:t>
      </w:r>
    </w:p>
    <w:p w14:paraId="129EF9A2" w14:textId="77777777" w:rsidR="00F63374" w:rsidRDefault="00F63374">
      <w:p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p>
    <w:p w14:paraId="77DB82E1" w14:textId="77777777" w:rsidR="00F63374" w:rsidRDefault="00273B4F">
      <w:pPr>
        <w:spacing w:before="120"/>
        <w:ind w:left="0" w:hanging="2"/>
        <w:jc w:val="both"/>
        <w:rPr>
          <w:rFonts w:ascii="Calibri" w:eastAsia="Calibri" w:hAnsi="Calibri" w:cs="Calibri"/>
          <w:sz w:val="22"/>
          <w:szCs w:val="22"/>
        </w:rPr>
      </w:pPr>
      <w:r>
        <w:rPr>
          <w:rFonts w:ascii="Calibri" w:eastAsia="Calibri" w:hAnsi="Calibri" w:cs="Calibri"/>
          <w:b/>
          <w:sz w:val="22"/>
          <w:szCs w:val="22"/>
        </w:rPr>
        <w:t>Asimismo, las ofertas deberán ser acompañadas con la siguiente documentación:</w:t>
      </w:r>
    </w:p>
    <w:p w14:paraId="3B38F96F" w14:textId="77777777" w:rsidR="00F63374" w:rsidRDefault="00273B4F">
      <w:pPr>
        <w:numPr>
          <w:ilvl w:val="0"/>
          <w:numId w:val="11"/>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Certificado de visita técnica, expedido por la Gerencia de Mantenimiento, Logística y Seguridad.</w:t>
      </w:r>
    </w:p>
    <w:p w14:paraId="13C5EF5E" w14:textId="77777777" w:rsidR="00F63374" w:rsidRDefault="00273B4F">
      <w:pPr>
        <w:numPr>
          <w:ilvl w:val="0"/>
          <w:numId w:val="11"/>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Constancia de inscripción en la A.F.I.P.</w:t>
      </w:r>
    </w:p>
    <w:p w14:paraId="2B7CAD09" w14:textId="77777777" w:rsidR="00F63374" w:rsidRDefault="00273B4F">
      <w:pPr>
        <w:numPr>
          <w:ilvl w:val="0"/>
          <w:numId w:val="11"/>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Los interesados en participar en el presente procedimiento deberán estar, como mínimo, “preinscriptos” al inicio del periodo de evaluación de ofertas en el Sistema de Información de Proveedores (SIPRO). Del mismo modo, deberán estar incorporados y con los datos actualizados en dicho Sistema al momento de la emisión del Dictamen de Evaluación. Para </w:t>
      </w:r>
      <w:r>
        <w:rPr>
          <w:rFonts w:ascii="Calibri" w:eastAsia="Calibri" w:hAnsi="Calibri" w:cs="Calibri"/>
          <w:color w:val="000000"/>
          <w:sz w:val="22"/>
          <w:szCs w:val="22"/>
        </w:rPr>
        <w:lastRenderedPageBreak/>
        <w:t xml:space="preserve">ello, deberán realizar las gestiones necesarias ante la OFICINA NACIONAL DE CONTRATACIONES, a través del sitio de Internet de COMPR.AR: </w:t>
      </w:r>
      <w:hyperlink r:id="rId9">
        <w:r>
          <w:rPr>
            <w:rFonts w:ascii="Calibri" w:eastAsia="Calibri" w:hAnsi="Calibri" w:cs="Calibri"/>
            <w:color w:val="0000FF"/>
            <w:sz w:val="22"/>
            <w:szCs w:val="22"/>
            <w:u w:val="single"/>
          </w:rPr>
          <w:t>https://comprar.gob.ar/</w:t>
        </w:r>
      </w:hyperlink>
      <w:r>
        <w:rPr>
          <w:rFonts w:ascii="Calibri" w:eastAsia="Calibri" w:hAnsi="Calibri" w:cs="Calibri"/>
          <w:color w:val="000000"/>
          <w:sz w:val="22"/>
          <w:szCs w:val="22"/>
        </w:rPr>
        <w:t xml:space="preserve">. </w:t>
      </w:r>
    </w:p>
    <w:p w14:paraId="6906FB79" w14:textId="77777777" w:rsidR="00F63374" w:rsidRDefault="00273B4F">
      <w:pPr>
        <w:numPr>
          <w:ilvl w:val="0"/>
          <w:numId w:val="11"/>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“ANEXO I: DECLARACIÓN JURADA”</w:t>
      </w:r>
    </w:p>
    <w:p w14:paraId="4BEA3C8E" w14:textId="77777777" w:rsidR="00F63374" w:rsidRDefault="00273B4F">
      <w:pPr>
        <w:numPr>
          <w:ilvl w:val="0"/>
          <w:numId w:val="11"/>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“ANEXO II: DECLARACIÓN JURADA DE INTERESES - DECRETO 202/2017”</w:t>
      </w:r>
    </w:p>
    <w:p w14:paraId="7421E721" w14:textId="77777777" w:rsidR="00F63374" w:rsidRDefault="00273B4F">
      <w:pPr>
        <w:numPr>
          <w:ilvl w:val="0"/>
          <w:numId w:val="11"/>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“ANEXO III: COMUNICACIONES”</w:t>
      </w:r>
      <w:r>
        <w:rPr>
          <w:rFonts w:ascii="Calibri" w:eastAsia="Calibri" w:hAnsi="Calibri" w:cs="Calibri"/>
          <w:color w:val="000000"/>
          <w:sz w:val="22"/>
          <w:szCs w:val="22"/>
        </w:rPr>
        <w:t xml:space="preserve"> indicando Domicilio, Teléfono, Horario de Atención y Dirección de Correo Electrónico en los cuales serán válidas todas las notificaciones realizadas.</w:t>
      </w:r>
    </w:p>
    <w:p w14:paraId="53ACCB22" w14:textId="77777777" w:rsidR="00F63374" w:rsidRDefault="00273B4F">
      <w:pPr>
        <w:numPr>
          <w:ilvl w:val="0"/>
          <w:numId w:val="11"/>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“ANEXO IV: DATOS BANCARIOS”</w:t>
      </w:r>
    </w:p>
    <w:p w14:paraId="26F9B1CB" w14:textId="77777777" w:rsidR="00F63374" w:rsidRDefault="00273B4F">
      <w:pPr>
        <w:numPr>
          <w:ilvl w:val="0"/>
          <w:numId w:val="11"/>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“ANEXO V: PLANILLA DE COTIZACIÓN” </w:t>
      </w:r>
      <w:r>
        <w:rPr>
          <w:rFonts w:ascii="Calibri" w:eastAsia="Calibri" w:hAnsi="Calibri" w:cs="Calibri"/>
          <w:color w:val="000000"/>
          <w:sz w:val="22"/>
          <w:szCs w:val="22"/>
        </w:rPr>
        <w:t>indicando el monto total de la oferta en número y en letras, y confirmando que las condiciones de pago, el mantenimiento de la oferta y el plazo de entrega responden a lo especificado en el Pliego de Bases y Condiciones Particulares.</w:t>
      </w:r>
    </w:p>
    <w:p w14:paraId="54267570" w14:textId="77777777" w:rsidR="00F63374" w:rsidRDefault="00273B4F">
      <w:pPr>
        <w:numPr>
          <w:ilvl w:val="0"/>
          <w:numId w:val="11"/>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“ANEXO VI: </w:t>
      </w:r>
      <w:r>
        <w:rPr>
          <w:rFonts w:ascii="Calibri" w:eastAsia="Calibri" w:hAnsi="Calibri" w:cs="Calibri"/>
          <w:b/>
          <w:sz w:val="22"/>
          <w:szCs w:val="22"/>
        </w:rPr>
        <w:t>DESGLOSE DE LA PLANILLA DE COTIZACIÓN”</w:t>
      </w:r>
    </w:p>
    <w:p w14:paraId="62742878" w14:textId="77777777" w:rsidR="00F63374" w:rsidRDefault="00273B4F">
      <w:pPr>
        <w:numPr>
          <w:ilvl w:val="0"/>
          <w:numId w:val="11"/>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u w:val="single"/>
        </w:rPr>
        <w:t>Antecedentes de Trabajos:</w:t>
      </w:r>
      <w:r>
        <w:rPr>
          <w:rFonts w:ascii="Calibri" w:eastAsia="Calibri" w:hAnsi="Calibri" w:cs="Calibri"/>
          <w:color w:val="000000"/>
          <w:sz w:val="22"/>
          <w:szCs w:val="22"/>
        </w:rPr>
        <w:t xml:space="preserve"> Los oferentes deberán presentar junto con su oferta, antecedentes de al menos CINCO (5) años y para corroborar el mismo se deberá presentar CINCO (5) trabajos de volumen y complejidad similar, adjuntando la documentación respaldatoria (contratos, ordenes de compras, actas de recepción definitiva) que permita verificar la experiencia declarada. Dicha documentación deberá estar consignada por el firmante de la oferta. </w:t>
      </w:r>
      <w:r>
        <w:rPr>
          <w:rFonts w:ascii="Calibri" w:eastAsia="Calibri" w:hAnsi="Calibri" w:cs="Calibri"/>
          <w:b/>
          <w:color w:val="000000"/>
          <w:sz w:val="22"/>
          <w:szCs w:val="22"/>
        </w:rPr>
        <w:t>(Ver Cláusula 8.2).</w:t>
      </w:r>
    </w:p>
    <w:p w14:paraId="1D417B2F" w14:textId="77777777" w:rsidR="00F63374" w:rsidRDefault="00273B4F">
      <w:pPr>
        <w:numPr>
          <w:ilvl w:val="0"/>
          <w:numId w:val="11"/>
        </w:num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u w:val="single"/>
        </w:rPr>
        <w:t>Representante técnico</w:t>
      </w:r>
      <w:r>
        <w:rPr>
          <w:rFonts w:ascii="Calibri" w:eastAsia="Calibri" w:hAnsi="Calibri" w:cs="Calibri"/>
          <w:color w:val="000000"/>
          <w:sz w:val="22"/>
          <w:szCs w:val="22"/>
        </w:rPr>
        <w:t xml:space="preserve">: copia de la matrícula habilitante y del título profesional </w:t>
      </w:r>
      <w:r>
        <w:rPr>
          <w:rFonts w:ascii="Calibri" w:eastAsia="Calibri" w:hAnsi="Calibri" w:cs="Calibri"/>
          <w:b/>
          <w:color w:val="000000"/>
          <w:sz w:val="22"/>
          <w:szCs w:val="22"/>
        </w:rPr>
        <w:t>(Ingeniero en Electricidad,</w:t>
      </w:r>
      <w:r>
        <w:rPr>
          <w:rFonts w:ascii="Calibri" w:eastAsia="Calibri" w:hAnsi="Calibri" w:cs="Calibri"/>
          <w:color w:val="000000"/>
          <w:sz w:val="22"/>
          <w:szCs w:val="22"/>
        </w:rPr>
        <w:t xml:space="preserve"> copia del documento nacional de identidad y currículum vitae donde conste una experiencia mínima de CINCO (5) años en instalaciones de Media Tensión. </w:t>
      </w:r>
      <w:r>
        <w:rPr>
          <w:rFonts w:ascii="Calibri" w:eastAsia="Calibri" w:hAnsi="Calibri" w:cs="Calibri"/>
          <w:b/>
          <w:color w:val="000000"/>
          <w:sz w:val="22"/>
          <w:szCs w:val="22"/>
        </w:rPr>
        <w:t>(Ver Cláusula 8.3).</w:t>
      </w:r>
    </w:p>
    <w:p w14:paraId="741F69A7" w14:textId="77777777" w:rsidR="00F63374" w:rsidRDefault="00273B4F">
      <w:pPr>
        <w:spacing w:before="120"/>
        <w:ind w:left="0" w:hanging="2"/>
        <w:jc w:val="both"/>
        <w:rPr>
          <w:rFonts w:ascii="Calibri" w:eastAsia="Calibri" w:hAnsi="Calibri" w:cs="Calibri"/>
          <w:sz w:val="22"/>
          <w:szCs w:val="22"/>
        </w:rPr>
      </w:pPr>
      <w:r>
        <w:rPr>
          <w:rFonts w:ascii="Calibri" w:eastAsia="Calibri" w:hAnsi="Calibri" w:cs="Calibri"/>
          <w:b/>
          <w:sz w:val="22"/>
          <w:szCs w:val="22"/>
        </w:rPr>
        <w:t>5.2.-COTIZACIÓN. En la cotización se deberá consignar:</w:t>
      </w:r>
    </w:p>
    <w:p w14:paraId="7425129E" w14:textId="77777777" w:rsidR="00F63374" w:rsidRDefault="00F63374">
      <w:pPr>
        <w:ind w:left="0" w:hanging="2"/>
        <w:jc w:val="both"/>
        <w:rPr>
          <w:rFonts w:ascii="Calibri" w:eastAsia="Calibri" w:hAnsi="Calibri" w:cs="Calibri"/>
          <w:sz w:val="22"/>
          <w:szCs w:val="22"/>
        </w:rPr>
      </w:pPr>
    </w:p>
    <w:p w14:paraId="4D48276A" w14:textId="77777777" w:rsidR="00F63374" w:rsidRDefault="00273B4F">
      <w:pPr>
        <w:numPr>
          <w:ilvl w:val="0"/>
          <w:numId w:val="1"/>
        </w:numPr>
        <w:spacing w:after="120"/>
        <w:ind w:left="0" w:hanging="2"/>
        <w:jc w:val="both"/>
        <w:rPr>
          <w:rFonts w:ascii="Calibri" w:eastAsia="Calibri" w:hAnsi="Calibri" w:cs="Calibri"/>
          <w:sz w:val="22"/>
          <w:szCs w:val="22"/>
        </w:rPr>
      </w:pPr>
      <w:r>
        <w:rPr>
          <w:rFonts w:ascii="Calibri" w:eastAsia="Calibri" w:hAnsi="Calibri" w:cs="Calibr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641CFCA0" w14:textId="77777777" w:rsidR="00F63374" w:rsidRDefault="00273B4F">
      <w:pPr>
        <w:numPr>
          <w:ilvl w:val="0"/>
          <w:numId w:val="1"/>
        </w:numPr>
        <w:spacing w:after="120"/>
        <w:ind w:left="0" w:hanging="2"/>
        <w:jc w:val="both"/>
        <w:rPr>
          <w:rFonts w:ascii="Calibri" w:eastAsia="Calibri" w:hAnsi="Calibri" w:cs="Calibri"/>
          <w:sz w:val="22"/>
          <w:szCs w:val="22"/>
        </w:rPr>
      </w:pPr>
      <w:r>
        <w:rPr>
          <w:rFonts w:ascii="Calibri" w:eastAsia="Calibri" w:hAnsi="Calibri" w:cs="Calibri"/>
          <w:sz w:val="22"/>
          <w:szCs w:val="22"/>
        </w:rPr>
        <w:t>El precio cotizado será el precio final que deba pagar el organismo contratante por todo concepto que pudiera gravar esta operación (impuestos, tasas, derechos, etc.), así como también todos los gastos en que deba incurrir la empresa oferente para cumplir con lo solicitado (transporte, fletes, seguros, etc.), y los ocasionados por la presentación de las garantías establecidas.</w:t>
      </w:r>
    </w:p>
    <w:p w14:paraId="47146E46" w14:textId="1414B3FC" w:rsidR="00F63374" w:rsidRDefault="00273B4F">
      <w:pPr>
        <w:numPr>
          <w:ilvl w:val="0"/>
          <w:numId w:val="1"/>
        </w:numPr>
        <w:spacing w:after="120"/>
        <w:ind w:left="0" w:hanging="2"/>
        <w:jc w:val="both"/>
        <w:rPr>
          <w:rFonts w:ascii="Calibri" w:eastAsia="Calibri" w:hAnsi="Calibri" w:cs="Calibri"/>
          <w:sz w:val="22"/>
          <w:szCs w:val="22"/>
        </w:rPr>
      </w:pPr>
      <w:r>
        <w:rPr>
          <w:rFonts w:ascii="Calibri" w:eastAsia="Calibri" w:hAnsi="Calibri" w:cs="Calibri"/>
          <w:b/>
          <w:sz w:val="22"/>
          <w:szCs w:val="22"/>
        </w:rPr>
        <w:t>Garantía de los trabajos:</w:t>
      </w:r>
      <w:r>
        <w:rPr>
          <w:rFonts w:ascii="Calibri" w:eastAsia="Calibri" w:hAnsi="Calibri" w:cs="Calibri"/>
          <w:sz w:val="22"/>
          <w:szCs w:val="22"/>
        </w:rPr>
        <w:t xml:space="preserve"> Todos los trabajos realizados tendrán garantía por todo el período de duración del contrato, incluyendo m</w:t>
      </w:r>
      <w:r w:rsidRPr="008C76C2">
        <w:rPr>
          <w:rFonts w:ascii="Calibri" w:eastAsia="Calibri" w:hAnsi="Calibri" w:cs="Calibri"/>
          <w:sz w:val="22"/>
          <w:szCs w:val="22"/>
        </w:rPr>
        <w:t>ateriales y mano de obra. A su vez en caso de realizar trabajos conforme se indica en la Cláusula. N°</w:t>
      </w:r>
      <w:r w:rsidR="00E44136" w:rsidRPr="008C76C2">
        <w:rPr>
          <w:rFonts w:ascii="Calibri" w:eastAsia="Calibri" w:hAnsi="Calibri" w:cs="Calibri"/>
          <w:sz w:val="22"/>
          <w:szCs w:val="22"/>
        </w:rPr>
        <w:t>10</w:t>
      </w:r>
      <w:r w:rsidR="008E18B0" w:rsidRPr="008C76C2">
        <w:rPr>
          <w:rFonts w:ascii="Calibri" w:eastAsia="Calibri" w:hAnsi="Calibri" w:cs="Calibri"/>
          <w:sz w:val="22"/>
          <w:szCs w:val="22"/>
        </w:rPr>
        <w:t>.1</w:t>
      </w:r>
      <w:r w:rsidRPr="008C76C2">
        <w:rPr>
          <w:rFonts w:ascii="Calibri" w:eastAsia="Calibri" w:hAnsi="Calibri" w:cs="Calibri"/>
          <w:sz w:val="22"/>
          <w:szCs w:val="22"/>
        </w:rPr>
        <w:t>,</w:t>
      </w:r>
      <w:r w:rsidRPr="008C76C2">
        <w:rPr>
          <w:rFonts w:ascii="Calibri" w:eastAsia="Calibri" w:hAnsi="Calibri" w:cs="Calibri"/>
          <w:color w:val="FF0000"/>
          <w:sz w:val="22"/>
          <w:szCs w:val="22"/>
        </w:rPr>
        <w:t xml:space="preserve"> </w:t>
      </w:r>
      <w:r w:rsidRPr="008C76C2">
        <w:rPr>
          <w:rFonts w:ascii="Calibri" w:eastAsia="Calibri" w:hAnsi="Calibri" w:cs="Calibri"/>
          <w:sz w:val="22"/>
          <w:szCs w:val="22"/>
        </w:rPr>
        <w:t>deberán</w:t>
      </w:r>
      <w:r>
        <w:rPr>
          <w:rFonts w:ascii="Calibri" w:eastAsia="Calibri" w:hAnsi="Calibri" w:cs="Calibri"/>
          <w:sz w:val="22"/>
          <w:szCs w:val="22"/>
        </w:rPr>
        <w:t xml:space="preserve"> contar con una garantía de UN (1) año, contados a partir de la suscripción del ACTA DE RECEPCIÓN </w:t>
      </w:r>
      <w:r w:rsidR="00D97B8C">
        <w:rPr>
          <w:rFonts w:ascii="Calibri" w:eastAsia="Calibri" w:hAnsi="Calibri" w:cs="Calibri"/>
          <w:sz w:val="22"/>
          <w:szCs w:val="22"/>
        </w:rPr>
        <w:t>correspondiente</w:t>
      </w:r>
      <w:r>
        <w:rPr>
          <w:rFonts w:ascii="Calibri" w:eastAsia="Calibri" w:hAnsi="Calibri" w:cs="Calibri"/>
          <w:sz w:val="22"/>
          <w:szCs w:val="22"/>
        </w:rPr>
        <w:t xml:space="preserve"> de cada trabajo realizado.</w:t>
      </w:r>
    </w:p>
    <w:p w14:paraId="75D75FB3"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5.3.-OFERTAS VARIANTES:</w:t>
      </w:r>
      <w:r>
        <w:rPr>
          <w:rFonts w:ascii="Calibri" w:eastAsia="Calibri" w:hAnsi="Calibri" w:cs="Calibri"/>
          <w:sz w:val="22"/>
          <w:szCs w:val="22"/>
        </w:rPr>
        <w:t xml:space="preserve"> Oferta que, modificando las especificaciones técnicas de la Licitación, ofrece una solución con una mejora que no sería posible en caso de cumplimiento estricto de las estipuladas en el presente.</w:t>
      </w:r>
    </w:p>
    <w:p w14:paraId="627F41EC"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Sólo se podrá comparar la oferta base de los distintos proponentes y sólo se considerará la oferta variante del oferente que tuviera la oferta base más conveniente.</w:t>
      </w:r>
    </w:p>
    <w:p w14:paraId="4710EA27"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lastRenderedPageBreak/>
        <w:t>En esta Contratación se aceptarán ofertas variantes.</w:t>
      </w:r>
    </w:p>
    <w:p w14:paraId="6EF3B7D3" w14:textId="77777777" w:rsidR="00F63374" w:rsidRDefault="00F63374">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16E01BCE" w14:textId="77777777" w:rsidR="00F63374" w:rsidRDefault="00273B4F">
      <w:pPr>
        <w:pBdr>
          <w:top w:val="nil"/>
          <w:left w:val="nil"/>
          <w:bottom w:val="nil"/>
          <w:right w:val="nil"/>
          <w:between w:val="nil"/>
        </w:pBdr>
        <w:spacing w:line="240" w:lineRule="auto"/>
        <w:ind w:left="0" w:hanging="2"/>
        <w:jc w:val="both"/>
      </w:pPr>
      <w:r>
        <w:rPr>
          <w:rFonts w:ascii="Calibri" w:eastAsia="Calibri" w:hAnsi="Calibri" w:cs="Calibri"/>
          <w:b/>
          <w:color w:val="000000"/>
          <w:sz w:val="22"/>
          <w:szCs w:val="22"/>
        </w:rPr>
        <w:t>5.4.-MONEDA DE COTIZACIÓN</w:t>
      </w:r>
      <w:r>
        <w:rPr>
          <w:rFonts w:ascii="Calibri" w:eastAsia="Calibri" w:hAnsi="Calibri" w:cs="Calibri"/>
          <w:color w:val="000000"/>
          <w:sz w:val="22"/>
          <w:szCs w:val="22"/>
        </w:rPr>
        <w:t xml:space="preserve">: La oferta deberá estar consignada en PESOS. </w:t>
      </w:r>
    </w:p>
    <w:p w14:paraId="2E9774F2" w14:textId="77777777" w:rsidR="00F63374" w:rsidRDefault="00F63374">
      <w:pPr>
        <w:ind w:left="0" w:hanging="2"/>
        <w:jc w:val="both"/>
        <w:rPr>
          <w:rFonts w:ascii="Calibri" w:eastAsia="Calibri" w:hAnsi="Calibri" w:cs="Calibri"/>
          <w:sz w:val="22"/>
          <w:szCs w:val="22"/>
        </w:rPr>
      </w:pPr>
    </w:p>
    <w:p w14:paraId="036E29DB"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5.5.-MANTENIMIENTO DE OFERTA</w:t>
      </w:r>
      <w:r>
        <w:rPr>
          <w:rFonts w:ascii="Calibri" w:eastAsia="Calibri"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a la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3448640B" w14:textId="77777777" w:rsidR="00F63374" w:rsidRDefault="00F63374">
      <w:pPr>
        <w:ind w:left="0" w:hanging="2"/>
        <w:jc w:val="both"/>
        <w:rPr>
          <w:rFonts w:ascii="Calibri" w:eastAsia="Calibri" w:hAnsi="Calibri" w:cs="Calibri"/>
          <w:sz w:val="22"/>
          <w:szCs w:val="22"/>
        </w:rPr>
      </w:pPr>
    </w:p>
    <w:p w14:paraId="5832B749"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5.6.-CRITERIOS DE ADJUDICACIÓN:</w:t>
      </w:r>
      <w:r>
        <w:rPr>
          <w:rFonts w:ascii="Calibri" w:eastAsia="Calibri" w:hAnsi="Calibri" w:cs="Calibri"/>
          <w:sz w:val="22"/>
          <w:szCs w:val="22"/>
        </w:rPr>
        <w:t xml:space="preserve"> La adjudicación recaerá en UN (1) único oferente que hubiera cotizado la totalidad de los renglones, y que, a juicio de esta universidad, sea la oferta más conveniente. </w:t>
      </w:r>
    </w:p>
    <w:p w14:paraId="2CAE5BB0"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 xml:space="preserve">No se tendrán en cuenta aquellas ofertas que coticen parcialmente lo solicitado.  </w:t>
      </w:r>
    </w:p>
    <w:p w14:paraId="3800458E" w14:textId="77777777" w:rsidR="00F63374" w:rsidRDefault="00F63374">
      <w:pPr>
        <w:ind w:left="0" w:hanging="2"/>
        <w:jc w:val="both"/>
        <w:rPr>
          <w:rFonts w:ascii="Calibri" w:eastAsia="Calibri" w:hAnsi="Calibri" w:cs="Calibri"/>
          <w:sz w:val="22"/>
          <w:szCs w:val="22"/>
        </w:rPr>
      </w:pPr>
    </w:p>
    <w:p w14:paraId="7D793186"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 xml:space="preserve">6.-GARANTÍAS </w:t>
      </w:r>
    </w:p>
    <w:p w14:paraId="2D6DD2D3" w14:textId="77777777" w:rsidR="00F63374" w:rsidRDefault="00273B4F">
      <w:pPr>
        <w:ind w:left="0" w:hanging="2"/>
        <w:jc w:val="both"/>
        <w:rPr>
          <w:rFonts w:ascii="Calibri" w:eastAsia="Calibri" w:hAnsi="Calibri" w:cs="Calibri"/>
          <w:b/>
          <w:sz w:val="22"/>
          <w:szCs w:val="22"/>
        </w:rPr>
      </w:pPr>
      <w:r>
        <w:rPr>
          <w:rFonts w:ascii="Calibri" w:eastAsia="Calibri" w:hAnsi="Calibri" w:cs="Calibri"/>
          <w:b/>
          <w:sz w:val="22"/>
          <w:szCs w:val="22"/>
        </w:rPr>
        <w:br/>
        <w:t>6.1 –CLASES</w:t>
      </w:r>
    </w:p>
    <w:p w14:paraId="693DA6EA" w14:textId="77777777" w:rsidR="00F63374" w:rsidRDefault="00F6337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7D395D09" w14:textId="77777777" w:rsidR="00F63374" w:rsidRDefault="00273B4F">
      <w:pPr>
        <w:numPr>
          <w:ilvl w:val="0"/>
          <w:numId w:val="3"/>
        </w:numPr>
        <w:ind w:left="0" w:hanging="2"/>
        <w:jc w:val="both"/>
        <w:rPr>
          <w:rFonts w:ascii="Calibri" w:eastAsia="Calibri" w:hAnsi="Calibri" w:cs="Calibri"/>
          <w:sz w:val="22"/>
          <w:szCs w:val="22"/>
        </w:rPr>
      </w:pPr>
      <w:r>
        <w:rPr>
          <w:rFonts w:ascii="Calibri" w:eastAsia="Calibri" w:hAnsi="Calibri" w:cs="Calibri"/>
          <w:b/>
          <w:sz w:val="22"/>
          <w:szCs w:val="22"/>
        </w:rPr>
        <w:t>GARANTÍA DE IMPUGNACIÓN:</w:t>
      </w:r>
      <w:r>
        <w:rPr>
          <w:rFonts w:ascii="Calibri" w:eastAsia="Calibri" w:hAnsi="Calibri" w:cs="Calibri"/>
          <w:sz w:val="22"/>
          <w:szCs w:val="22"/>
        </w:rPr>
        <w:t xml:space="preserve"> En los casos en que el oferente presentare una impugnación, esta Universidad Nacional requerirá una Garantía de Impugnación equivalente al TRES POR CIENTO (3%) del monto de la oferta 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 renglón o renglones del impugnante. (Conforme al Inciso d), del artículo 78º del Reglamento aprobado por el Decreto Nº1030/2016).  </w:t>
      </w:r>
    </w:p>
    <w:p w14:paraId="1CB3100B" w14:textId="77777777" w:rsidR="00F63374" w:rsidRDefault="00F63374">
      <w:pPr>
        <w:ind w:left="0" w:hanging="2"/>
        <w:jc w:val="both"/>
        <w:rPr>
          <w:rFonts w:ascii="Calibri" w:eastAsia="Calibri" w:hAnsi="Calibri" w:cs="Calibri"/>
          <w:sz w:val="22"/>
          <w:szCs w:val="22"/>
        </w:rPr>
      </w:pPr>
    </w:p>
    <w:p w14:paraId="1C7B2D85" w14:textId="77777777" w:rsidR="00F63374" w:rsidRDefault="00273B4F">
      <w:pPr>
        <w:numPr>
          <w:ilvl w:val="0"/>
          <w:numId w:val="3"/>
        </w:numPr>
        <w:spacing w:after="240" w:line="240" w:lineRule="auto"/>
        <w:ind w:left="0" w:hanging="2"/>
        <w:jc w:val="both"/>
        <w:rPr>
          <w:rFonts w:ascii="Calibri" w:eastAsia="Calibri" w:hAnsi="Calibri" w:cs="Calibri"/>
          <w:sz w:val="22"/>
          <w:szCs w:val="22"/>
        </w:rPr>
      </w:pPr>
      <w:r>
        <w:rPr>
          <w:rFonts w:ascii="Calibri" w:eastAsia="Calibri" w:hAnsi="Calibri" w:cs="Calibri"/>
          <w:b/>
          <w:color w:val="000000"/>
          <w:sz w:val="22"/>
          <w:szCs w:val="22"/>
        </w:rPr>
        <w:t xml:space="preserve">GARANTÍA DE MANTENIMIENTO DE OFERTA: </w:t>
      </w:r>
      <w:r>
        <w:rPr>
          <w:rFonts w:ascii="Calibri" w:eastAsia="Calibri" w:hAnsi="Calibri" w:cs="Calibri"/>
          <w:color w:val="000000"/>
          <w:sz w:val="22"/>
          <w:szCs w:val="22"/>
        </w:rPr>
        <w:t>Deberá presentarse junto con la oferta, por un valor equivalente al CINCO POR CIENTO (5%) del total ofertado. En el caso de cotizar con descuentos, alternativas o variantes, la garantía se calculará sobre el mayor monto propuesto (ver Cláusula Nº6.2: “FORMAS DE CONSTITUCIÓN DE LAS GARANTIAS”).</w:t>
      </w:r>
    </w:p>
    <w:p w14:paraId="3C8E11A5" w14:textId="77777777" w:rsidR="00F63374" w:rsidRDefault="00273B4F">
      <w:pPr>
        <w:numPr>
          <w:ilvl w:val="0"/>
          <w:numId w:val="3"/>
        </w:numPr>
        <w:spacing w:after="240" w:line="240" w:lineRule="auto"/>
        <w:ind w:left="0" w:hanging="2"/>
        <w:jc w:val="both"/>
        <w:rPr>
          <w:rFonts w:ascii="Calibri" w:eastAsia="Calibri" w:hAnsi="Calibri" w:cs="Calibri"/>
          <w:sz w:val="22"/>
          <w:szCs w:val="22"/>
        </w:rPr>
      </w:pPr>
      <w:r>
        <w:rPr>
          <w:rFonts w:ascii="Calibri" w:eastAsia="Calibri" w:hAnsi="Calibri" w:cs="Calibri"/>
          <w:b/>
          <w:color w:val="000000"/>
          <w:sz w:val="22"/>
          <w:szCs w:val="22"/>
        </w:rPr>
        <w:t>GARANTÍA DE CUMPLIMIENTO DE CONTRATO:</w:t>
      </w:r>
      <w:r>
        <w:rPr>
          <w:rFonts w:ascii="Calibri" w:eastAsia="Calibri" w:hAnsi="Calibri" w:cs="Calibri"/>
          <w:color w:val="000000"/>
          <w:sz w:val="22"/>
          <w:szCs w:val="22"/>
        </w:rPr>
        <w:t xml:space="preserve"> El contratante deberá integrar la garantía de cumplimiento de contrato por el DIEZ POR CIENTO (10%) del monto adjudicado dentro del término de CINCO (5) días de recibida la orden de compra o de la firma del contrato, salvo que se encontrare exceptuado de dicha obligación, según lo establecido en la Cláusula 6.4 “EXCEPCIONES A LA OBLIGACIÓN DE PRESENTAR GARANTÍAS”.</w:t>
      </w:r>
    </w:p>
    <w:p w14:paraId="3147C7FA" w14:textId="77777777" w:rsidR="00F63374" w:rsidRDefault="00273B4F">
      <w:pPr>
        <w:ind w:left="0" w:hanging="2"/>
        <w:jc w:val="both"/>
      </w:pPr>
      <w:r>
        <w:rPr>
          <w:rFonts w:ascii="Calibri" w:eastAsia="Calibri" w:hAnsi="Calibri" w:cs="Calibri"/>
          <w:b/>
          <w:sz w:val="22"/>
          <w:szCs w:val="22"/>
        </w:rPr>
        <w:t xml:space="preserve">6.2.-FORMAS DE CONSTITUCIÓN DE LAS GARANTIAS: </w:t>
      </w:r>
      <w:r>
        <w:rPr>
          <w:rFonts w:ascii="Calibri" w:eastAsia="Calibri" w:hAnsi="Calibri" w:cs="Calibri"/>
          <w:color w:val="000000"/>
          <w:sz w:val="22"/>
          <w:szCs w:val="22"/>
        </w:rPr>
        <w:t xml:space="preserve">Las garantías deberán constituirse mediante un </w:t>
      </w:r>
      <w:r>
        <w:rPr>
          <w:rFonts w:ascii="Calibri" w:eastAsia="Calibri" w:hAnsi="Calibri" w:cs="Calibri"/>
          <w:b/>
          <w:color w:val="000000"/>
          <w:sz w:val="22"/>
          <w:szCs w:val="22"/>
        </w:rPr>
        <w:t>seguro de caución</w:t>
      </w:r>
      <w:r>
        <w:rPr>
          <w:rFonts w:ascii="Calibri" w:eastAsia="Calibri" w:hAnsi="Calibri" w:cs="Calibri"/>
          <w:color w:val="000000"/>
          <w:sz w:val="22"/>
          <w:szCs w:val="22"/>
        </w:rPr>
        <w:t>,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29CF7DEA" w14:textId="77777777" w:rsidR="00F63374" w:rsidRDefault="00F63374">
      <w:pPr>
        <w:ind w:left="0" w:hanging="2"/>
      </w:pPr>
    </w:p>
    <w:p w14:paraId="181E4769" w14:textId="77777777" w:rsidR="00F63374" w:rsidRDefault="00273B4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Las mismas deberán ser remitidas al correo electrónico: </w:t>
      </w:r>
      <w:hyperlink r:id="rId10">
        <w:r>
          <w:rPr>
            <w:rFonts w:ascii="Calibri" w:eastAsia="Calibri" w:hAnsi="Calibri" w:cs="Calibri"/>
            <w:color w:val="0000FF"/>
            <w:sz w:val="22"/>
            <w:szCs w:val="22"/>
            <w:u w:val="single"/>
          </w:rPr>
          <w:t>compras@unsam.edu.ar</w:t>
        </w:r>
      </w:hyperlink>
      <w:r>
        <w:rPr>
          <w:rFonts w:ascii="Calibri" w:eastAsia="Calibri" w:hAnsi="Calibri" w:cs="Calibri"/>
          <w:color w:val="000000"/>
          <w:sz w:val="22"/>
          <w:szCs w:val="22"/>
        </w:rPr>
        <w:t>.</w:t>
      </w:r>
    </w:p>
    <w:p w14:paraId="5CA652F8" w14:textId="77777777" w:rsidR="00F63374" w:rsidRDefault="00F6337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73C9ED66" w14:textId="77777777" w:rsidR="00F63374" w:rsidRDefault="00273B4F">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b/>
          <w:sz w:val="22"/>
          <w:szCs w:val="22"/>
        </w:rPr>
        <w:lastRenderedPageBreak/>
        <w:t xml:space="preserve">6.3.-MONEDA DE LA GARANTÍA: </w:t>
      </w:r>
      <w:r>
        <w:rPr>
          <w:rFonts w:ascii="Calibri" w:eastAsia="Calibri" w:hAnsi="Calibri" w:cs="Calibri"/>
          <w:sz w:val="22"/>
          <w:szCs w:val="22"/>
        </w:rPr>
        <w:t xml:space="preserve">La garantía se deberá constituir en la misma moneda en que se hubiere hecho la oferta. </w:t>
      </w:r>
    </w:p>
    <w:p w14:paraId="24A5652E" w14:textId="77777777" w:rsidR="00F63374" w:rsidRDefault="00273B4F">
      <w:pPr>
        <w:spacing w:before="120" w:line="240" w:lineRule="auto"/>
        <w:ind w:left="0" w:hanging="2"/>
        <w:jc w:val="both"/>
      </w:pPr>
      <w:r>
        <w:rPr>
          <w:rFonts w:ascii="Calibri" w:eastAsia="Calibri" w:hAnsi="Calibri" w:cs="Calibri"/>
          <w:b/>
          <w:color w:val="000000"/>
          <w:sz w:val="22"/>
          <w:szCs w:val="22"/>
        </w:rPr>
        <w:t>6.4.-EXCEPCIONES A LA OBLIGACIÓN DE PRESENTAR GARANTÍAS: </w:t>
      </w:r>
    </w:p>
    <w:p w14:paraId="78276AC0" w14:textId="77777777" w:rsidR="00F63374" w:rsidRDefault="00273B4F">
      <w:pPr>
        <w:numPr>
          <w:ilvl w:val="0"/>
          <w:numId w:val="4"/>
        </w:numP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u w:val="single"/>
        </w:rPr>
        <w:t>De mantenimiento de oferta:</w:t>
      </w:r>
      <w:r>
        <w:rPr>
          <w:rFonts w:ascii="Calibri" w:eastAsia="Calibri" w:hAnsi="Calibri" w:cs="Calibri"/>
          <w:color w:val="000000"/>
          <w:sz w:val="22"/>
          <w:szCs w:val="22"/>
        </w:rPr>
        <w:t xml:space="preserve"> Cuando el monto de la oferta </w:t>
      </w:r>
      <w:r>
        <w:rPr>
          <w:rFonts w:ascii="Calibri" w:eastAsia="Calibri" w:hAnsi="Calibri" w:cs="Calibri"/>
          <w:color w:val="000000"/>
          <w:sz w:val="22"/>
          <w:szCs w:val="22"/>
          <w:u w:val="single"/>
        </w:rPr>
        <w:t>no supere</w:t>
      </w:r>
      <w:r>
        <w:rPr>
          <w:rFonts w:ascii="Calibri" w:eastAsia="Calibri" w:hAnsi="Calibri" w:cs="Calibri"/>
          <w:color w:val="000000"/>
          <w:sz w:val="22"/>
          <w:szCs w:val="22"/>
        </w:rPr>
        <w:t xml:space="preserve"> la cantidad que represente </w:t>
      </w:r>
      <w:r>
        <w:rPr>
          <w:rFonts w:ascii="Calibri" w:eastAsia="Calibri" w:hAnsi="Calibri" w:cs="Calibri"/>
          <w:b/>
          <w:color w:val="000000"/>
          <w:sz w:val="22"/>
          <w:szCs w:val="22"/>
        </w:rPr>
        <w:t>PESOS CUATRO MILLONES ($4.000.000.-).</w:t>
      </w:r>
      <w:r>
        <w:rPr>
          <w:rFonts w:ascii="Calibri" w:eastAsia="Calibri" w:hAnsi="Calibri" w:cs="Calibri"/>
          <w:color w:val="000000"/>
          <w:sz w:val="22"/>
          <w:szCs w:val="22"/>
        </w:rPr>
        <w:t> </w:t>
      </w:r>
    </w:p>
    <w:p w14:paraId="1B374E2D" w14:textId="77777777" w:rsidR="00F63374" w:rsidRDefault="00273B4F">
      <w:pPr>
        <w:numPr>
          <w:ilvl w:val="0"/>
          <w:numId w:val="4"/>
        </w:numP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u w:val="single"/>
        </w:rPr>
        <w:t>De cumplimiento de contrato:</w:t>
      </w:r>
      <w:r>
        <w:rPr>
          <w:rFonts w:ascii="Calibri" w:eastAsia="Calibri" w:hAnsi="Calibri" w:cs="Calibri"/>
          <w:color w:val="000000"/>
          <w:sz w:val="22"/>
          <w:szCs w:val="22"/>
        </w:rPr>
        <w:t xml:space="preserve"> Cuando el monto de la orden de compra, venta o contrato </w:t>
      </w:r>
      <w:r>
        <w:rPr>
          <w:rFonts w:ascii="Calibri" w:eastAsia="Calibri" w:hAnsi="Calibri" w:cs="Calibri"/>
          <w:color w:val="000000"/>
          <w:sz w:val="22"/>
          <w:szCs w:val="22"/>
          <w:u w:val="single"/>
        </w:rPr>
        <w:t>no supere</w:t>
      </w:r>
      <w:r>
        <w:rPr>
          <w:rFonts w:ascii="Calibri" w:eastAsia="Calibri" w:hAnsi="Calibri" w:cs="Calibri"/>
          <w:color w:val="000000"/>
          <w:sz w:val="22"/>
          <w:szCs w:val="22"/>
        </w:rPr>
        <w:t xml:space="preserve"> la cantidad que represente </w:t>
      </w:r>
      <w:r>
        <w:rPr>
          <w:rFonts w:ascii="Calibri" w:eastAsia="Calibri" w:hAnsi="Calibri" w:cs="Calibri"/>
          <w:b/>
          <w:color w:val="000000"/>
          <w:sz w:val="22"/>
          <w:szCs w:val="22"/>
        </w:rPr>
        <w:t>PESOS CUATRO MILLONES ($4.000.000.-).</w:t>
      </w:r>
    </w:p>
    <w:p w14:paraId="33BEC2BB" w14:textId="77777777" w:rsidR="00F63374" w:rsidRDefault="00F63374">
      <w:pPr>
        <w:spacing w:line="240" w:lineRule="auto"/>
        <w:ind w:left="0" w:hanging="2"/>
      </w:pPr>
    </w:p>
    <w:p w14:paraId="3841441E" w14:textId="77777777" w:rsidR="00F63374" w:rsidRDefault="00273B4F">
      <w:pPr>
        <w:spacing w:line="240" w:lineRule="auto"/>
        <w:ind w:left="0" w:hanging="2"/>
        <w:jc w:val="both"/>
      </w:pPr>
      <w:r>
        <w:rPr>
          <w:rFonts w:ascii="Calibri" w:eastAsia="Calibri" w:hAnsi="Calibri" w:cs="Calibri"/>
          <w:color w:val="000000"/>
          <w:sz w:val="22"/>
          <w:szCs w:val="22"/>
        </w:rPr>
        <w:t>Las excepciones previstas no incluyen las contragarantías. Asimismo, en el caso de que estén exceptuados de la obligación de presentar garantías, y si incurriesen en algunas de las situaciones previstas por la reglamentación para la ejecución de garantías, deberán abonar el monto correspondiente a las mismas, lo que será debidamente notificado mediante acto administrativo.</w:t>
      </w:r>
    </w:p>
    <w:p w14:paraId="3ADF17FA" w14:textId="77777777" w:rsidR="00F63374" w:rsidRDefault="00F63374">
      <w:pPr>
        <w:pBdr>
          <w:top w:val="nil"/>
          <w:left w:val="nil"/>
          <w:bottom w:val="nil"/>
          <w:right w:val="nil"/>
          <w:between w:val="nil"/>
        </w:pBdr>
        <w:spacing w:line="240" w:lineRule="auto"/>
        <w:ind w:left="0" w:hanging="2"/>
        <w:jc w:val="both"/>
        <w:rPr>
          <w:rFonts w:ascii="Calibri" w:eastAsia="Calibri" w:hAnsi="Calibri" w:cs="Calibri"/>
          <w:color w:val="000000"/>
          <w:sz w:val="22"/>
          <w:szCs w:val="22"/>
          <w:highlight w:val="cyan"/>
        </w:rPr>
      </w:pPr>
    </w:p>
    <w:p w14:paraId="1BA7ACF0"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 xml:space="preserve">7.-ACTO DE APERTURA: </w:t>
      </w:r>
    </w:p>
    <w:p w14:paraId="0AA221DF" w14:textId="77777777" w:rsidR="00F63374" w:rsidRDefault="00F63374">
      <w:pPr>
        <w:ind w:left="0" w:hanging="2"/>
        <w:jc w:val="both"/>
        <w:rPr>
          <w:rFonts w:ascii="Calibri" w:eastAsia="Calibri" w:hAnsi="Calibri" w:cs="Calibri"/>
          <w:sz w:val="22"/>
          <w:szCs w:val="22"/>
        </w:rPr>
      </w:pPr>
    </w:p>
    <w:p w14:paraId="08FA21B6"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Pr>
          <w:rFonts w:ascii="Calibri" w:eastAsia="Calibri" w:hAnsi="Calibri" w:cs="Calibri"/>
          <w:b/>
          <w:color w:val="0070C0"/>
          <w:sz w:val="22"/>
          <w:szCs w:val="22"/>
          <w:u w:val="single"/>
        </w:rPr>
        <w:t>aperturas.unsam@gmail.com</w:t>
      </w:r>
      <w:r>
        <w:rPr>
          <w:rFonts w:ascii="Calibri" w:eastAsia="Calibri" w:hAnsi="Calibri" w:cs="Calibri"/>
          <w:sz w:val="22"/>
          <w:szCs w:val="22"/>
        </w:rPr>
        <w:t>. Una vez que se finalice la carga de las ofertas recibidas en el sistema SIU DIAGUITA, se publicará el Acta mencionada en nuestra página Institucional:</w:t>
      </w:r>
    </w:p>
    <w:p w14:paraId="7EEBF158" w14:textId="77777777" w:rsidR="00F63374" w:rsidRDefault="00F63374">
      <w:pPr>
        <w:ind w:left="0" w:hanging="2"/>
        <w:jc w:val="both"/>
        <w:rPr>
          <w:rFonts w:ascii="Calibri" w:eastAsia="Calibri" w:hAnsi="Calibri" w:cs="Calibri"/>
          <w:sz w:val="22"/>
          <w:szCs w:val="22"/>
        </w:rPr>
      </w:pPr>
    </w:p>
    <w:p w14:paraId="3C96BFF2" w14:textId="77777777" w:rsidR="00F63374" w:rsidRDefault="00273B4F">
      <w:pPr>
        <w:ind w:left="0" w:hanging="2"/>
        <w:jc w:val="both"/>
        <w:rPr>
          <w:rFonts w:ascii="Calibri" w:eastAsia="Calibri" w:hAnsi="Calibri" w:cs="Calibri"/>
          <w:color w:val="0070C0"/>
          <w:sz w:val="22"/>
          <w:szCs w:val="22"/>
        </w:rPr>
      </w:pPr>
      <w:r>
        <w:rPr>
          <w:rFonts w:ascii="Calibri" w:eastAsia="Calibri" w:hAnsi="Calibri" w:cs="Calibri"/>
          <w:b/>
          <w:color w:val="0070C0"/>
          <w:sz w:val="22"/>
          <w:szCs w:val="22"/>
        </w:rPr>
        <w:t>http://convocatorias-publicas.unsam.edu.ar</w:t>
      </w:r>
    </w:p>
    <w:p w14:paraId="7E4E6DDE" w14:textId="77777777" w:rsidR="00F63374" w:rsidRDefault="00F63374">
      <w:pPr>
        <w:ind w:left="0" w:hanging="2"/>
        <w:jc w:val="both"/>
        <w:rPr>
          <w:rFonts w:ascii="Calibri" w:eastAsia="Calibri" w:hAnsi="Calibri" w:cs="Calibri"/>
          <w:sz w:val="22"/>
          <w:szCs w:val="22"/>
        </w:rPr>
      </w:pPr>
    </w:p>
    <w:p w14:paraId="21D9DE61"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 xml:space="preserve">Asimismo, en el caso de que algún interesado solicite participar de la apertura, deberá solicitarlo a </w:t>
      </w:r>
      <w:r>
        <w:rPr>
          <w:rFonts w:ascii="Calibri" w:eastAsia="Calibri" w:hAnsi="Calibri" w:cs="Calibri"/>
          <w:b/>
          <w:color w:val="0070C0"/>
          <w:sz w:val="22"/>
          <w:szCs w:val="22"/>
          <w:u w:val="single"/>
        </w:rPr>
        <w:t>compras@unsam.edu.ar</w:t>
      </w:r>
      <w:r>
        <w:rPr>
          <w:rFonts w:ascii="Calibri" w:eastAsia="Calibri" w:hAnsi="Calibri" w:cs="Calibri"/>
          <w:sz w:val="22"/>
          <w:szCs w:val="22"/>
        </w:rPr>
        <w:t xml:space="preserve"> antes del horario fijado para la presentación de ofertas y se invitará a todos los oferentes a presenciarla mediante la aplicación Zoom, de manera remota.</w:t>
      </w:r>
    </w:p>
    <w:p w14:paraId="3E34E51D" w14:textId="77777777" w:rsidR="00F63374" w:rsidRDefault="00F63374">
      <w:pPr>
        <w:ind w:left="0" w:hanging="2"/>
        <w:jc w:val="both"/>
        <w:rPr>
          <w:rFonts w:ascii="Calibri" w:eastAsia="Calibri" w:hAnsi="Calibri" w:cs="Calibri"/>
          <w:sz w:val="22"/>
          <w:szCs w:val="22"/>
        </w:rPr>
      </w:pPr>
    </w:p>
    <w:p w14:paraId="0E465404" w14:textId="3BE9820A"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 xml:space="preserve">8.-EVALUACIÓN DE LAS OFERTAS: </w:t>
      </w:r>
      <w:r>
        <w:rPr>
          <w:rFonts w:ascii="Calibri" w:eastAsia="Calibri" w:hAnsi="Calibri" w:cs="Calibri"/>
          <w:sz w:val="22"/>
          <w:szCs w:val="22"/>
        </w:rPr>
        <w:t>Para este procedimiento se encuentra prevista la intervención de la Comisión Evaluadora, de acuerdo a lo establecido en el Artículo 61º del Anexo al Decreto Nº1030/2016 y la Resolución del Consejo Superior Nº345/2020.</w:t>
      </w:r>
    </w:p>
    <w:p w14:paraId="3B11E60F" w14:textId="77777777" w:rsidR="00F63374" w:rsidRDefault="00F63374">
      <w:pPr>
        <w:ind w:left="0" w:hanging="2"/>
        <w:jc w:val="both"/>
        <w:rPr>
          <w:rFonts w:ascii="Calibri" w:eastAsia="Calibri" w:hAnsi="Calibri" w:cs="Calibri"/>
          <w:sz w:val="22"/>
          <w:szCs w:val="22"/>
        </w:rPr>
      </w:pPr>
    </w:p>
    <w:p w14:paraId="38B3A7AA" w14:textId="77777777" w:rsidR="00F63374" w:rsidRDefault="00273B4F">
      <w:pPr>
        <w:pBdr>
          <w:top w:val="nil"/>
          <w:left w:val="nil"/>
          <w:bottom w:val="nil"/>
          <w:right w:val="nil"/>
          <w:between w:val="nil"/>
        </w:pBdr>
        <w:spacing w:after="160"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8.1.- CRITERIOS DE EVALUACIÓN: </w:t>
      </w:r>
      <w:r>
        <w:rPr>
          <w:rFonts w:ascii="Calibri" w:eastAsia="Calibri" w:hAnsi="Calibri" w:cs="Calibri"/>
          <w:color w:val="000000"/>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Delegado Nº1023/2001. </w:t>
      </w:r>
    </w:p>
    <w:p w14:paraId="2898954E" w14:textId="77777777" w:rsidR="00D97B8C" w:rsidRDefault="00D97B8C" w:rsidP="00D97B8C">
      <w:pPr>
        <w:ind w:left="0" w:hanging="2"/>
        <w:jc w:val="both"/>
        <w:rPr>
          <w:rFonts w:ascii="Calibri" w:eastAsia="Calibri" w:hAnsi="Calibri" w:cs="Calibri"/>
          <w:sz w:val="22"/>
          <w:szCs w:val="22"/>
        </w:rPr>
      </w:pPr>
      <w:r>
        <w:rPr>
          <w:rFonts w:ascii="Calibri" w:eastAsia="Calibri" w:hAnsi="Calibri" w:cs="Calibri"/>
          <w:sz w:val="22"/>
          <w:szCs w:val="22"/>
        </w:rPr>
        <w:t>Se tendrá en cuenta el cumplimiento de las exigencias del presente Pliego, a efectos de permitir su análisis desde el punto de vista técnico, operativo, económico y financiero, teniendo en cuenta, la calidad del servicio, la idoneidad y la trayectoria del oferente. La adjudicación de la presente contratación se realizará a favor de la oferta más conveniente, según los criterios de adjudicación establecidos. Dicha conveniencia será evaluada en función del precio, la calidad, la idoneidad del oferente y demás condiciones de la oferta (conforme el Artículo 15° del Decreto Nº1023/2001).</w:t>
      </w:r>
    </w:p>
    <w:p w14:paraId="66FA996D" w14:textId="77777777" w:rsidR="00F63374" w:rsidRDefault="00273B4F">
      <w:pPr>
        <w:shd w:val="clear" w:color="auto" w:fill="FFFFFF"/>
        <w:ind w:left="0" w:hanging="2"/>
        <w:jc w:val="both"/>
        <w:rPr>
          <w:rFonts w:ascii="Calibri" w:eastAsia="Calibri" w:hAnsi="Calibri" w:cs="Calibri"/>
          <w:sz w:val="22"/>
          <w:szCs w:val="22"/>
        </w:rPr>
      </w:pPr>
      <w:r>
        <w:rPr>
          <w:rFonts w:ascii="Calibri" w:eastAsia="Calibri" w:hAnsi="Calibri" w:cs="Calibri"/>
          <w:b/>
          <w:sz w:val="22"/>
          <w:szCs w:val="22"/>
        </w:rPr>
        <w:lastRenderedPageBreak/>
        <w:t>8.2.-CAPACIDAD TÉCNICA:</w:t>
      </w:r>
      <w:r>
        <w:rPr>
          <w:rFonts w:ascii="Calibri" w:eastAsia="Calibri" w:hAnsi="Calibri" w:cs="Calibri"/>
          <w:sz w:val="22"/>
          <w:szCs w:val="22"/>
        </w:rPr>
        <w:t xml:space="preserve"> Los oferentes deberán tener como mínimo una experiencia de CINCO (5) años, en la ejecución de obras similares y presentar junto con su oferta antecedentes de al menos CINCO (5) trabajos,</w:t>
      </w:r>
      <w:r>
        <w:rPr>
          <w:rFonts w:ascii="Calibri" w:eastAsia="Calibri" w:hAnsi="Calibri" w:cs="Calibri"/>
          <w:color w:val="000000"/>
          <w:sz w:val="22"/>
          <w:szCs w:val="22"/>
        </w:rPr>
        <w:t xml:space="preserve"> que permitan verificar la experiencia declarada,</w:t>
      </w:r>
      <w:r>
        <w:rPr>
          <w:rFonts w:ascii="Calibri" w:eastAsia="Calibri" w:hAnsi="Calibri" w:cs="Calibri"/>
          <w:sz w:val="22"/>
          <w:szCs w:val="22"/>
        </w:rPr>
        <w:t xml:space="preserve"> adjuntando copias de contratos, certificaciones, órdenes de compras, actas de recepción definitiva.</w:t>
      </w:r>
    </w:p>
    <w:p w14:paraId="32D37B0C" w14:textId="77777777" w:rsidR="00F63374" w:rsidRDefault="00F63374" w:rsidP="006C2A10">
      <w:pPr>
        <w:shd w:val="clear" w:color="auto" w:fill="FFFFFF"/>
        <w:ind w:leftChars="0" w:left="0" w:firstLineChars="0" w:firstLine="0"/>
        <w:jc w:val="both"/>
        <w:rPr>
          <w:rFonts w:ascii="Calibri" w:eastAsia="Calibri" w:hAnsi="Calibri" w:cs="Calibri"/>
          <w:sz w:val="22"/>
          <w:szCs w:val="22"/>
        </w:rPr>
      </w:pPr>
    </w:p>
    <w:p w14:paraId="76243F3E" w14:textId="77777777" w:rsidR="00F63374" w:rsidRDefault="00273B4F">
      <w:pPr>
        <w:shd w:val="clear" w:color="auto" w:fill="FFFFFF"/>
        <w:ind w:left="0" w:hanging="2"/>
        <w:jc w:val="both"/>
        <w:rPr>
          <w:rFonts w:ascii="Calibri" w:eastAsia="Calibri" w:hAnsi="Calibri" w:cs="Calibri"/>
          <w:sz w:val="22"/>
          <w:szCs w:val="22"/>
        </w:rPr>
      </w:pPr>
      <w:r>
        <w:rPr>
          <w:rFonts w:ascii="Calibri" w:eastAsia="Calibri" w:hAnsi="Calibri" w:cs="Calibri"/>
          <w:b/>
          <w:sz w:val="22"/>
          <w:szCs w:val="22"/>
        </w:rPr>
        <w:t xml:space="preserve">8.3.- REPRESENTANTE TÉCNICO: </w:t>
      </w:r>
      <w:r>
        <w:rPr>
          <w:rFonts w:ascii="Calibri" w:eastAsia="Calibri" w:hAnsi="Calibri" w:cs="Calibri"/>
          <w:sz w:val="22"/>
          <w:szCs w:val="22"/>
        </w:rPr>
        <w:t>El oferente deberá designar UN (1) Representante Técnico, el</w:t>
      </w:r>
    </w:p>
    <w:p w14:paraId="679B1D17" w14:textId="77777777" w:rsidR="00F63374" w:rsidRDefault="00273B4F">
      <w:pPr>
        <w:shd w:val="clear" w:color="auto" w:fill="FFFFFF"/>
        <w:ind w:left="0" w:hanging="2"/>
        <w:jc w:val="both"/>
        <w:rPr>
          <w:rFonts w:ascii="Calibri" w:eastAsia="Calibri" w:hAnsi="Calibri" w:cs="Calibri"/>
          <w:sz w:val="22"/>
          <w:szCs w:val="22"/>
        </w:rPr>
      </w:pPr>
      <w:r>
        <w:rPr>
          <w:rFonts w:ascii="Calibri" w:eastAsia="Calibri" w:hAnsi="Calibri" w:cs="Calibri"/>
          <w:sz w:val="22"/>
          <w:szCs w:val="22"/>
        </w:rPr>
        <w:t xml:space="preserve">cual deberá ser </w:t>
      </w:r>
      <w:r>
        <w:rPr>
          <w:rFonts w:ascii="Calibri" w:eastAsia="Calibri" w:hAnsi="Calibri" w:cs="Calibri"/>
          <w:b/>
          <w:color w:val="000000"/>
          <w:sz w:val="22"/>
          <w:szCs w:val="22"/>
        </w:rPr>
        <w:t xml:space="preserve">Ingeniero en Electricidad </w:t>
      </w:r>
      <w:r>
        <w:rPr>
          <w:rFonts w:ascii="Calibri" w:eastAsia="Calibri" w:hAnsi="Calibri" w:cs="Calibri"/>
          <w:color w:val="000000"/>
          <w:sz w:val="22"/>
          <w:szCs w:val="22"/>
        </w:rPr>
        <w:t>y presentar capacitaciones en Instalaciones de media tensión</w:t>
      </w:r>
      <w:r>
        <w:rPr>
          <w:rFonts w:ascii="Calibri" w:eastAsia="Calibri" w:hAnsi="Calibri" w:cs="Calibri"/>
          <w:sz w:val="22"/>
          <w:szCs w:val="22"/>
        </w:rPr>
        <w:t>. El mismo deberá tener una experiencia profesional acreditable mínima de DOS (2) trabajos similares.</w:t>
      </w:r>
    </w:p>
    <w:p w14:paraId="44B7E707" w14:textId="77777777" w:rsidR="00F63374" w:rsidRDefault="00F63374">
      <w:pPr>
        <w:ind w:left="0" w:hanging="2"/>
        <w:jc w:val="both"/>
        <w:rPr>
          <w:rFonts w:ascii="Calibri" w:eastAsia="Calibri" w:hAnsi="Calibri" w:cs="Calibri"/>
          <w:sz w:val="22"/>
          <w:szCs w:val="22"/>
        </w:rPr>
      </w:pPr>
    </w:p>
    <w:p w14:paraId="5E26D20E" w14:textId="7D1695C8"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9.-OBLIGACIONES DEL ADJUDICATARIO</w:t>
      </w:r>
      <w:r>
        <w:rPr>
          <w:rFonts w:ascii="Calibri" w:eastAsia="Calibri" w:hAnsi="Calibri" w:cs="Calibri"/>
          <w:sz w:val="22"/>
          <w:szCs w:val="22"/>
        </w:rPr>
        <w:t>: El adjudicatario deberá dar cumplimiento en tiempo y forma a su obligación de realizar los trabajos y entregar los bienes, en un todo de acuerdo con lo establecido en el presente Pliego, en el Pliego de Normas de Higiene y Seguridad en el Trabajo, Plano y de conformidad con la normativa vigente.</w:t>
      </w:r>
    </w:p>
    <w:p w14:paraId="667D0720" w14:textId="658755ED" w:rsidR="00240229" w:rsidRDefault="00240229">
      <w:pPr>
        <w:ind w:left="0" w:hanging="2"/>
        <w:jc w:val="both"/>
        <w:rPr>
          <w:rFonts w:ascii="Calibri" w:eastAsia="Calibri" w:hAnsi="Calibri" w:cs="Calibri"/>
          <w:sz w:val="22"/>
          <w:szCs w:val="22"/>
        </w:rPr>
      </w:pPr>
    </w:p>
    <w:p w14:paraId="572BF64E" w14:textId="15F19570" w:rsidR="00240229" w:rsidRPr="008E18B0" w:rsidRDefault="00240229" w:rsidP="00E44136">
      <w:pPr>
        <w:ind w:left="0" w:hanging="2"/>
        <w:jc w:val="both"/>
        <w:rPr>
          <w:rFonts w:ascii="Calibri" w:eastAsia="Calibri" w:hAnsi="Calibri" w:cs="Calibri"/>
          <w:sz w:val="22"/>
          <w:szCs w:val="22"/>
        </w:rPr>
      </w:pPr>
      <w:r w:rsidRPr="008E18B0">
        <w:rPr>
          <w:rFonts w:ascii="Calibri" w:eastAsia="Calibri" w:hAnsi="Calibri" w:cs="Calibri"/>
          <w:b/>
          <w:bCs/>
          <w:sz w:val="22"/>
          <w:szCs w:val="22"/>
        </w:rPr>
        <w:t>10.-DIRECCIÓN DE LOS TRABAJOS Y COMUNICACIONES:</w:t>
      </w:r>
      <w:r w:rsidRPr="008E18B0">
        <w:rPr>
          <w:rFonts w:ascii="Calibri" w:eastAsia="Calibri" w:hAnsi="Calibri" w:cs="Calibri"/>
          <w:sz w:val="22"/>
          <w:szCs w:val="22"/>
        </w:rPr>
        <w:t xml:space="preserve"> En el acto administrativo de adjudicación se designará al/la director/a de Obra indicado/a por la Gerencia de Mantenimiento, </w:t>
      </w:r>
      <w:r w:rsidR="008C76C2">
        <w:rPr>
          <w:rFonts w:ascii="Calibri" w:eastAsia="Calibri" w:hAnsi="Calibri" w:cs="Calibri"/>
          <w:sz w:val="22"/>
          <w:szCs w:val="22"/>
        </w:rPr>
        <w:t>L</w:t>
      </w:r>
      <w:r w:rsidRPr="008E18B0">
        <w:rPr>
          <w:rFonts w:ascii="Calibri" w:eastAsia="Calibri" w:hAnsi="Calibri" w:cs="Calibri"/>
          <w:sz w:val="22"/>
          <w:szCs w:val="22"/>
        </w:rPr>
        <w:t>ogística y Seguridad, quien se encargará de controlar la correcta ejecución de los trabajos.</w:t>
      </w:r>
    </w:p>
    <w:p w14:paraId="06E3E04D" w14:textId="455378E7" w:rsidR="00240229" w:rsidRDefault="00240229" w:rsidP="00E44136">
      <w:pPr>
        <w:ind w:left="0" w:hanging="2"/>
        <w:jc w:val="both"/>
        <w:rPr>
          <w:rFonts w:ascii="Calibri" w:eastAsia="Calibri" w:hAnsi="Calibri" w:cs="Calibri"/>
          <w:sz w:val="22"/>
          <w:szCs w:val="22"/>
        </w:rPr>
      </w:pPr>
      <w:r w:rsidRPr="008E18B0">
        <w:rPr>
          <w:rFonts w:ascii="Calibri" w:eastAsia="Calibri" w:hAnsi="Calibri" w:cs="Calibri"/>
          <w:sz w:val="22"/>
          <w:szCs w:val="22"/>
        </w:rPr>
        <w:t>Dich</w:t>
      </w:r>
      <w:r w:rsidRPr="008C76C2">
        <w:rPr>
          <w:rFonts w:ascii="Calibri" w:eastAsia="Calibri" w:hAnsi="Calibri" w:cs="Calibri"/>
          <w:sz w:val="22"/>
          <w:szCs w:val="22"/>
        </w:rPr>
        <w:t>a</w:t>
      </w:r>
      <w:r w:rsidR="00E44136" w:rsidRPr="008C76C2">
        <w:rPr>
          <w:rFonts w:ascii="Calibri" w:eastAsia="Calibri" w:hAnsi="Calibri" w:cs="Calibri"/>
          <w:sz w:val="22"/>
          <w:szCs w:val="22"/>
        </w:rPr>
        <w:t xml:space="preserve"> </w:t>
      </w:r>
      <w:r w:rsidR="008E18B0" w:rsidRPr="008C76C2">
        <w:rPr>
          <w:rFonts w:ascii="Calibri" w:eastAsia="Calibri" w:hAnsi="Calibri" w:cs="Calibri"/>
          <w:sz w:val="22"/>
          <w:szCs w:val="22"/>
        </w:rPr>
        <w:t>Dirección</w:t>
      </w:r>
      <w:r w:rsidRPr="008E18B0">
        <w:rPr>
          <w:rFonts w:ascii="Calibri" w:eastAsia="Calibri" w:hAnsi="Calibri" w:cs="Calibri"/>
          <w:sz w:val="22"/>
          <w:szCs w:val="22"/>
        </w:rPr>
        <w:t xml:space="preserve"> será la responsable de las emisiones de solicitudes de</w:t>
      </w:r>
      <w:r w:rsidR="00E44136" w:rsidRPr="008E18B0">
        <w:rPr>
          <w:rFonts w:ascii="Calibri" w:eastAsia="Calibri" w:hAnsi="Calibri" w:cs="Calibri"/>
          <w:sz w:val="22"/>
          <w:szCs w:val="22"/>
        </w:rPr>
        <w:t xml:space="preserve"> </w:t>
      </w:r>
      <w:r w:rsidRPr="008E18B0">
        <w:rPr>
          <w:rFonts w:ascii="Calibri" w:eastAsia="Calibri" w:hAnsi="Calibri" w:cs="Calibri"/>
          <w:sz w:val="22"/>
          <w:szCs w:val="22"/>
        </w:rPr>
        <w:t>provisiones y/o reparación, de actas de recepción, de las</w:t>
      </w:r>
      <w:r w:rsidR="00E44136" w:rsidRPr="008E18B0">
        <w:rPr>
          <w:rFonts w:ascii="Calibri" w:eastAsia="Calibri" w:hAnsi="Calibri" w:cs="Calibri"/>
          <w:sz w:val="22"/>
          <w:szCs w:val="22"/>
        </w:rPr>
        <w:t xml:space="preserve"> </w:t>
      </w:r>
      <w:r w:rsidRPr="008E18B0">
        <w:rPr>
          <w:rFonts w:ascii="Calibri" w:eastAsia="Calibri" w:hAnsi="Calibri" w:cs="Calibri"/>
          <w:sz w:val="22"/>
          <w:szCs w:val="22"/>
        </w:rPr>
        <w:t>comunicaciones y de todo lo inherente a la ejecución del</w:t>
      </w:r>
      <w:r w:rsidR="00E44136" w:rsidRPr="008E18B0">
        <w:rPr>
          <w:rFonts w:ascii="Calibri" w:eastAsia="Calibri" w:hAnsi="Calibri" w:cs="Calibri"/>
          <w:sz w:val="22"/>
          <w:szCs w:val="22"/>
        </w:rPr>
        <w:t xml:space="preserve"> </w:t>
      </w:r>
      <w:r w:rsidRPr="008E18B0">
        <w:rPr>
          <w:rFonts w:ascii="Calibri" w:eastAsia="Calibri" w:hAnsi="Calibri" w:cs="Calibri"/>
          <w:sz w:val="22"/>
          <w:szCs w:val="22"/>
        </w:rPr>
        <w:t>servicio, coordinación de fecha de trabajo, asiento en el</w:t>
      </w:r>
      <w:r w:rsidR="00E44136" w:rsidRPr="008E18B0">
        <w:rPr>
          <w:rFonts w:ascii="Calibri" w:eastAsia="Calibri" w:hAnsi="Calibri" w:cs="Calibri"/>
          <w:sz w:val="22"/>
          <w:szCs w:val="22"/>
        </w:rPr>
        <w:t xml:space="preserve"> </w:t>
      </w:r>
      <w:r w:rsidRPr="008E18B0">
        <w:rPr>
          <w:rFonts w:ascii="Calibri" w:eastAsia="Calibri" w:hAnsi="Calibri" w:cs="Calibri"/>
          <w:sz w:val="22"/>
          <w:szCs w:val="22"/>
        </w:rPr>
        <w:t xml:space="preserve">libro de comunicaciones a fin de evitar confusiones </w:t>
      </w:r>
      <w:r w:rsidR="00E44136" w:rsidRPr="008E18B0">
        <w:rPr>
          <w:rFonts w:ascii="Calibri" w:eastAsia="Calibri" w:hAnsi="Calibri" w:cs="Calibri"/>
          <w:sz w:val="22"/>
          <w:szCs w:val="22"/>
        </w:rPr>
        <w:t xml:space="preserve">y </w:t>
      </w:r>
      <w:r w:rsidRPr="008E18B0">
        <w:rPr>
          <w:rFonts w:ascii="Calibri" w:eastAsia="Calibri" w:hAnsi="Calibri" w:cs="Calibri"/>
          <w:sz w:val="22"/>
          <w:szCs w:val="22"/>
        </w:rPr>
        <w:t>superposición de responsabilidades.</w:t>
      </w:r>
    </w:p>
    <w:p w14:paraId="12554D1D" w14:textId="77777777" w:rsidR="00F63374" w:rsidRDefault="00F63374">
      <w:pPr>
        <w:ind w:left="0" w:hanging="2"/>
        <w:jc w:val="both"/>
        <w:rPr>
          <w:rFonts w:ascii="Calibri" w:eastAsia="Calibri" w:hAnsi="Calibri" w:cs="Calibri"/>
          <w:sz w:val="22"/>
          <w:szCs w:val="22"/>
        </w:rPr>
      </w:pPr>
    </w:p>
    <w:p w14:paraId="6D7C05D5" w14:textId="2A00035C" w:rsidR="00F63374" w:rsidRDefault="00493A3C">
      <w:pPr>
        <w:ind w:left="0" w:hanging="2"/>
        <w:jc w:val="both"/>
        <w:rPr>
          <w:rFonts w:ascii="Calibri" w:eastAsia="Calibri" w:hAnsi="Calibri" w:cs="Calibri"/>
          <w:sz w:val="22"/>
          <w:szCs w:val="22"/>
        </w:rPr>
      </w:pPr>
      <w:r>
        <w:rPr>
          <w:rFonts w:ascii="Calibri" w:eastAsia="Calibri" w:hAnsi="Calibri" w:cs="Calibri"/>
          <w:b/>
          <w:sz w:val="22"/>
          <w:szCs w:val="22"/>
        </w:rPr>
        <w:t>10.</w:t>
      </w:r>
      <w:r w:rsidR="00240229">
        <w:rPr>
          <w:rFonts w:ascii="Calibri" w:eastAsia="Calibri" w:hAnsi="Calibri" w:cs="Calibri"/>
          <w:b/>
          <w:sz w:val="22"/>
          <w:szCs w:val="22"/>
        </w:rPr>
        <w:t>1</w:t>
      </w:r>
      <w:r w:rsidR="00273B4F">
        <w:t xml:space="preserve"> </w:t>
      </w:r>
      <w:r w:rsidR="00273B4F">
        <w:rPr>
          <w:rFonts w:ascii="Calibri" w:eastAsia="Calibri" w:hAnsi="Calibri" w:cs="Calibri"/>
          <w:b/>
          <w:sz w:val="22"/>
          <w:szCs w:val="22"/>
        </w:rPr>
        <w:t xml:space="preserve">SOLICITUDES DE REPARACIÓN Y PROCEDIMIENTO: </w:t>
      </w:r>
      <w:r w:rsidR="00273B4F">
        <w:rPr>
          <w:rFonts w:ascii="Calibri" w:eastAsia="Calibri" w:hAnsi="Calibri" w:cs="Calibri"/>
          <w:sz w:val="22"/>
          <w:szCs w:val="22"/>
        </w:rPr>
        <w:t>Cuando se detecte la necesidad de reparación de algún desperfecto que no esté incluido dentro del mantenimiento preventivo ni se encuentre dentro del período de garantía (trabajos contratados o adecuación o desperfectos reparados anteriormente) se llevará adelante el siguiente procedimiento:</w:t>
      </w:r>
    </w:p>
    <w:p w14:paraId="49F8B457" w14:textId="77777777" w:rsidR="00F63374" w:rsidRDefault="00F63374">
      <w:pPr>
        <w:ind w:left="0" w:hanging="2"/>
        <w:jc w:val="both"/>
        <w:rPr>
          <w:rFonts w:ascii="Calibri" w:eastAsia="Calibri" w:hAnsi="Calibri" w:cs="Calibri"/>
          <w:color w:val="FF0000"/>
          <w:sz w:val="22"/>
          <w:szCs w:val="22"/>
        </w:rPr>
      </w:pPr>
    </w:p>
    <w:p w14:paraId="652B4019" w14:textId="77777777" w:rsidR="00F63374" w:rsidRDefault="00273B4F">
      <w:pPr>
        <w:numPr>
          <w:ilvl w:val="0"/>
          <w:numId w:val="5"/>
        </w:numPr>
        <w:pBdr>
          <w:between w:val="nil"/>
        </w:pBdr>
        <w:spacing w:line="240" w:lineRule="auto"/>
        <w:ind w:left="0" w:hanging="2"/>
        <w:jc w:val="both"/>
        <w:rPr>
          <w:rFonts w:ascii="Calibri" w:eastAsia="Calibri" w:hAnsi="Calibri" w:cs="Calibri"/>
          <w:color w:val="FF0000"/>
          <w:sz w:val="22"/>
          <w:szCs w:val="22"/>
        </w:rPr>
      </w:pPr>
      <w:r>
        <w:rPr>
          <w:rFonts w:ascii="Calibri" w:eastAsia="Calibri" w:hAnsi="Calibri" w:cs="Calibri"/>
          <w:color w:val="000000"/>
          <w:sz w:val="22"/>
          <w:szCs w:val="22"/>
        </w:rPr>
        <w:t>El adjudicatario, efectuará a requerimiento de la persona responsable de la UNSAM o de oficio si el desperfecto es por él detectado, el diagnóstico de la situación comunicándolo mediante correo electrónico junto al presupuesto</w:t>
      </w:r>
      <w:r>
        <w:rPr>
          <w:rFonts w:ascii="Calibri" w:eastAsia="Calibri" w:hAnsi="Calibri" w:cs="Calibri"/>
          <w:color w:val="FF0000"/>
          <w:sz w:val="22"/>
          <w:szCs w:val="22"/>
        </w:rPr>
        <w:t>.</w:t>
      </w:r>
    </w:p>
    <w:p w14:paraId="4746FEC2" w14:textId="019B368B" w:rsidR="00F63374" w:rsidRPr="008C76C2" w:rsidRDefault="00273B4F">
      <w:pPr>
        <w:numPr>
          <w:ilvl w:val="0"/>
          <w:numId w:val="5"/>
        </w:numPr>
        <w:pBdr>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La persona </w:t>
      </w:r>
      <w:r w:rsidRPr="008C76C2">
        <w:rPr>
          <w:rFonts w:ascii="Calibri" w:eastAsia="Calibri" w:hAnsi="Calibri" w:cs="Calibri"/>
          <w:color w:val="000000"/>
          <w:sz w:val="22"/>
          <w:szCs w:val="22"/>
        </w:rPr>
        <w:t xml:space="preserve">responsable de la UNSAM </w:t>
      </w:r>
      <w:r w:rsidR="008E18B0" w:rsidRPr="008C76C2">
        <w:rPr>
          <w:rFonts w:ascii="Calibri" w:eastAsia="Calibri" w:hAnsi="Calibri" w:cs="Calibri"/>
          <w:color w:val="000000"/>
          <w:sz w:val="22"/>
          <w:szCs w:val="22"/>
        </w:rPr>
        <w:t xml:space="preserve">llevará el registro de lo sucedido </w:t>
      </w:r>
      <w:r w:rsidRPr="008C76C2">
        <w:rPr>
          <w:rFonts w:ascii="Calibri" w:eastAsia="Calibri" w:hAnsi="Calibri" w:cs="Calibri"/>
          <w:color w:val="000000"/>
          <w:sz w:val="22"/>
          <w:szCs w:val="22"/>
        </w:rPr>
        <w:t>y notificará ello a la Gerencia de Mantenimiento, Logística y Seguridad quien luego de evaluar la procedencia técnica y económica, emitirá la solicitud de provisión.</w:t>
      </w:r>
    </w:p>
    <w:p w14:paraId="09A8461A" w14:textId="77777777" w:rsidR="00F63374" w:rsidRDefault="00273B4F">
      <w:pPr>
        <w:numPr>
          <w:ilvl w:val="0"/>
          <w:numId w:val="5"/>
        </w:numPr>
        <w:pBdr>
          <w:between w:val="nil"/>
        </w:pBdr>
        <w:spacing w:line="240" w:lineRule="auto"/>
        <w:ind w:left="0" w:hanging="2"/>
        <w:jc w:val="both"/>
        <w:rPr>
          <w:rFonts w:ascii="Calibri" w:eastAsia="Calibri" w:hAnsi="Calibri" w:cs="Calibri"/>
          <w:color w:val="000000"/>
          <w:sz w:val="22"/>
          <w:szCs w:val="22"/>
        </w:rPr>
      </w:pPr>
      <w:r w:rsidRPr="008C76C2">
        <w:rPr>
          <w:rFonts w:ascii="Calibri" w:eastAsia="Calibri" w:hAnsi="Calibri" w:cs="Calibri"/>
          <w:color w:val="000000"/>
          <w:sz w:val="22"/>
          <w:szCs w:val="22"/>
        </w:rPr>
        <w:t>Notificada la solicitud de provisión del servicio, el adjudicatario</w:t>
      </w:r>
      <w:r>
        <w:rPr>
          <w:rFonts w:ascii="Calibri" w:eastAsia="Calibri" w:hAnsi="Calibri" w:cs="Calibri"/>
          <w:color w:val="000000"/>
          <w:sz w:val="22"/>
          <w:szCs w:val="22"/>
        </w:rPr>
        <w:t xml:space="preserve"> ejecutará a su cargo las tareas.</w:t>
      </w:r>
    </w:p>
    <w:p w14:paraId="1795FCF5" w14:textId="77777777" w:rsidR="00F63374" w:rsidRDefault="00F63374">
      <w:pPr>
        <w:widowControl w:val="0"/>
        <w:spacing w:before="40"/>
        <w:ind w:left="0" w:hanging="2"/>
        <w:jc w:val="both"/>
        <w:rPr>
          <w:rFonts w:ascii="Calibri" w:eastAsia="Calibri" w:hAnsi="Calibri" w:cs="Calibri"/>
          <w:sz w:val="22"/>
          <w:szCs w:val="22"/>
        </w:rPr>
      </w:pPr>
    </w:p>
    <w:p w14:paraId="70160E9B" w14:textId="77777777" w:rsidR="00F63374" w:rsidRDefault="00273B4F">
      <w:pPr>
        <w:widowControl w:val="0"/>
        <w:spacing w:before="40"/>
        <w:ind w:left="0" w:hanging="2"/>
        <w:jc w:val="both"/>
        <w:rPr>
          <w:rFonts w:ascii="Calibri" w:eastAsia="Calibri" w:hAnsi="Calibri" w:cs="Calibri"/>
          <w:sz w:val="22"/>
          <w:szCs w:val="22"/>
        </w:rPr>
      </w:pPr>
      <w:r>
        <w:rPr>
          <w:rFonts w:ascii="Calibri" w:eastAsia="Calibri" w:hAnsi="Calibri" w:cs="Calibri"/>
          <w:sz w:val="22"/>
          <w:szCs w:val="22"/>
        </w:rPr>
        <w:t>La realización del trabajo solicitado deberá realizarse en principio dentro de los TREINTA (30) días corridos a partir de la notificación de la Solicitud de Provisión, salvo que en el presupuesto se establezca otro plazo y el mismo haya sido aprobado por la Gerencia de Mantenimiento Logística y Seguridad, lo que deberá aclararse cuando se emita la solicitud de provisión del servicio.</w:t>
      </w:r>
    </w:p>
    <w:p w14:paraId="193B34B7" w14:textId="77777777" w:rsidR="00F63374" w:rsidRDefault="00F63374">
      <w:pPr>
        <w:ind w:left="0" w:hanging="2"/>
        <w:jc w:val="both"/>
        <w:rPr>
          <w:rFonts w:ascii="Calibri" w:eastAsia="Calibri" w:hAnsi="Calibri" w:cs="Calibri"/>
          <w:sz w:val="22"/>
          <w:szCs w:val="22"/>
        </w:rPr>
      </w:pPr>
    </w:p>
    <w:p w14:paraId="0F62133F" w14:textId="16CA3772" w:rsidR="00F63374" w:rsidRDefault="00273B4F">
      <w:pPr>
        <w:widowControl w:val="0"/>
        <w:spacing w:before="40"/>
        <w:ind w:left="0" w:hanging="2"/>
        <w:jc w:val="both"/>
        <w:rPr>
          <w:rFonts w:ascii="Calibri" w:eastAsia="Calibri" w:hAnsi="Calibri" w:cs="Calibri"/>
          <w:sz w:val="22"/>
          <w:szCs w:val="22"/>
        </w:rPr>
      </w:pPr>
      <w:r>
        <w:rPr>
          <w:rFonts w:ascii="Calibri" w:eastAsia="Calibri" w:hAnsi="Calibri" w:cs="Calibri"/>
          <w:b/>
          <w:sz w:val="22"/>
          <w:szCs w:val="22"/>
        </w:rPr>
        <w:t>1</w:t>
      </w:r>
      <w:r w:rsidR="00493A3C">
        <w:rPr>
          <w:rFonts w:ascii="Calibri" w:eastAsia="Calibri" w:hAnsi="Calibri" w:cs="Calibri"/>
          <w:b/>
          <w:sz w:val="22"/>
          <w:szCs w:val="22"/>
        </w:rPr>
        <w:t>1</w:t>
      </w:r>
      <w:r>
        <w:rPr>
          <w:rFonts w:ascii="Calibri" w:eastAsia="Calibri" w:hAnsi="Calibri" w:cs="Calibri"/>
          <w:b/>
          <w:sz w:val="22"/>
          <w:szCs w:val="22"/>
        </w:rPr>
        <w:t xml:space="preserve">.- PRESUPUESTO MAXIMO PARA REPARACIONES FUTURAS: </w:t>
      </w:r>
      <w:r>
        <w:rPr>
          <w:rFonts w:ascii="Calibri" w:eastAsia="Calibri" w:hAnsi="Calibri" w:cs="Calibri"/>
          <w:sz w:val="22"/>
          <w:szCs w:val="22"/>
        </w:rPr>
        <w:t>El presupuesto MÁXIMO para emitir solicitudes de provisión en el marco de la Cláusula N°</w:t>
      </w:r>
      <w:r w:rsidR="00E44136">
        <w:rPr>
          <w:rFonts w:ascii="Calibri" w:eastAsia="Calibri" w:hAnsi="Calibri" w:cs="Calibri"/>
          <w:sz w:val="22"/>
          <w:szCs w:val="22"/>
        </w:rPr>
        <w:t>10</w:t>
      </w:r>
      <w:r w:rsidR="008E18B0" w:rsidRPr="008C76C2">
        <w:rPr>
          <w:rFonts w:ascii="Calibri" w:eastAsia="Calibri" w:hAnsi="Calibri" w:cs="Calibri"/>
          <w:sz w:val="22"/>
          <w:szCs w:val="22"/>
        </w:rPr>
        <w:t>.1</w:t>
      </w:r>
      <w:r w:rsidRPr="008C76C2">
        <w:rPr>
          <w:rFonts w:ascii="Calibri" w:eastAsia="Calibri" w:hAnsi="Calibri" w:cs="Calibri"/>
          <w:sz w:val="22"/>
          <w:szCs w:val="22"/>
        </w:rPr>
        <w:t>, será</w:t>
      </w:r>
      <w:r>
        <w:rPr>
          <w:rFonts w:ascii="Calibri" w:eastAsia="Calibri" w:hAnsi="Calibri" w:cs="Calibri"/>
          <w:sz w:val="22"/>
          <w:szCs w:val="22"/>
        </w:rPr>
        <w:t xml:space="preserve"> para el primer año la suma de</w:t>
      </w:r>
      <w:r w:rsidR="00E32D07">
        <w:rPr>
          <w:rFonts w:ascii="Calibri" w:eastAsia="Calibri" w:hAnsi="Calibri" w:cs="Calibri"/>
          <w:sz w:val="22"/>
          <w:szCs w:val="22"/>
        </w:rPr>
        <w:t xml:space="preserve"> </w:t>
      </w:r>
      <w:r w:rsidR="00E32D07" w:rsidRPr="00BC3B30">
        <w:rPr>
          <w:rFonts w:ascii="Calibri" w:eastAsia="Calibri" w:hAnsi="Calibri" w:cs="Calibri"/>
          <w:sz w:val="22"/>
          <w:szCs w:val="22"/>
        </w:rPr>
        <w:t>PESOS UN MILLÓN DOSCIENTOS MIL ($1.200.000</w:t>
      </w:r>
      <w:r w:rsidRPr="00BC3B30">
        <w:rPr>
          <w:rFonts w:ascii="Calibri" w:eastAsia="Calibri" w:hAnsi="Calibri" w:cs="Calibri"/>
          <w:sz w:val="22"/>
          <w:szCs w:val="22"/>
        </w:rPr>
        <w:t xml:space="preserve">.-). En caso de Prórroga, el mismo ascenderá a la suma de PESOS </w:t>
      </w:r>
      <w:r w:rsidR="00E32D07" w:rsidRPr="00BC3B30">
        <w:rPr>
          <w:rFonts w:ascii="Calibri" w:eastAsia="Calibri" w:hAnsi="Calibri" w:cs="Calibri"/>
          <w:sz w:val="22"/>
          <w:szCs w:val="22"/>
        </w:rPr>
        <w:t>UN MILLÓN QUINIENTOS SESENTA MIL ($1.560</w:t>
      </w:r>
      <w:r w:rsidRPr="00BC3B30">
        <w:rPr>
          <w:rFonts w:ascii="Calibri" w:eastAsia="Calibri" w:hAnsi="Calibri" w:cs="Calibri"/>
          <w:sz w:val="22"/>
          <w:szCs w:val="22"/>
        </w:rPr>
        <w:t>.000.-)</w:t>
      </w:r>
    </w:p>
    <w:p w14:paraId="4089054B" w14:textId="77777777" w:rsidR="00F63374" w:rsidRDefault="00F63374">
      <w:pPr>
        <w:widowControl w:val="0"/>
        <w:spacing w:before="40"/>
        <w:ind w:left="0" w:hanging="2"/>
        <w:jc w:val="both"/>
        <w:rPr>
          <w:rFonts w:ascii="Calibri" w:eastAsia="Calibri" w:hAnsi="Calibri" w:cs="Calibri"/>
          <w:sz w:val="22"/>
          <w:szCs w:val="22"/>
        </w:rPr>
      </w:pPr>
    </w:p>
    <w:p w14:paraId="0B824403" w14:textId="77777777" w:rsidR="00BC3B30" w:rsidRPr="00BC3B30" w:rsidRDefault="00273B4F" w:rsidP="00BC3B30">
      <w:pPr>
        <w:widowControl w:val="0"/>
        <w:spacing w:before="40"/>
        <w:ind w:left="0" w:hanging="2"/>
        <w:jc w:val="both"/>
        <w:rPr>
          <w:rFonts w:ascii="Calibri" w:eastAsia="Calibri" w:hAnsi="Calibri" w:cs="Calibri"/>
          <w:sz w:val="22"/>
          <w:szCs w:val="22"/>
        </w:rPr>
      </w:pPr>
      <w:r>
        <w:rPr>
          <w:rFonts w:ascii="Calibri" w:eastAsia="Calibri" w:hAnsi="Calibri" w:cs="Calibri"/>
          <w:b/>
          <w:sz w:val="22"/>
          <w:szCs w:val="22"/>
        </w:rPr>
        <w:lastRenderedPageBreak/>
        <w:t>1</w:t>
      </w:r>
      <w:r w:rsidR="00493A3C">
        <w:rPr>
          <w:rFonts w:ascii="Calibri" w:eastAsia="Calibri" w:hAnsi="Calibri" w:cs="Calibri"/>
          <w:b/>
          <w:sz w:val="22"/>
          <w:szCs w:val="22"/>
        </w:rPr>
        <w:t>2</w:t>
      </w:r>
      <w:r>
        <w:rPr>
          <w:rFonts w:ascii="Calibri" w:eastAsia="Calibri" w:hAnsi="Calibri" w:cs="Calibri"/>
          <w:b/>
          <w:sz w:val="22"/>
          <w:szCs w:val="22"/>
        </w:rPr>
        <w:t>.- SOLICITUDES DE PROVISIÓN DE SERVICIO</w:t>
      </w:r>
      <w:r>
        <w:rPr>
          <w:rFonts w:ascii="Calibri" w:eastAsia="Calibri" w:hAnsi="Calibri" w:cs="Calibri"/>
          <w:sz w:val="22"/>
          <w:szCs w:val="22"/>
        </w:rPr>
        <w:t xml:space="preserve">: </w:t>
      </w:r>
      <w:r w:rsidR="00BC3B30" w:rsidRPr="00BC3B30">
        <w:rPr>
          <w:rFonts w:ascii="Calibri" w:eastAsia="Calibri" w:hAnsi="Calibri" w:cs="Calibri"/>
          <w:sz w:val="22"/>
          <w:szCs w:val="22"/>
        </w:rPr>
        <w:t>la Gerencia de Mantenimiento, Logística y</w:t>
      </w:r>
    </w:p>
    <w:p w14:paraId="1F77D2C6" w14:textId="77777777" w:rsidR="00BC3B30" w:rsidRPr="00BC3B30" w:rsidRDefault="00BC3B30" w:rsidP="00BC3B30">
      <w:pPr>
        <w:widowControl w:val="0"/>
        <w:spacing w:before="40"/>
        <w:ind w:left="0" w:hanging="2"/>
        <w:jc w:val="both"/>
        <w:rPr>
          <w:rFonts w:ascii="Calibri" w:eastAsia="Calibri" w:hAnsi="Calibri" w:cs="Calibri"/>
          <w:sz w:val="22"/>
          <w:szCs w:val="22"/>
        </w:rPr>
      </w:pPr>
      <w:r w:rsidRPr="00BC3B30">
        <w:rPr>
          <w:rFonts w:ascii="Calibri" w:eastAsia="Calibri" w:hAnsi="Calibri" w:cs="Calibri"/>
          <w:sz w:val="22"/>
          <w:szCs w:val="22"/>
        </w:rPr>
        <w:t>Seguridad, emitirá para los Renglones N°3 y 4, la solicitud de provisión correspondiente y su</w:t>
      </w:r>
    </w:p>
    <w:p w14:paraId="52DDCBCC" w14:textId="77777777" w:rsidR="00BC3B30" w:rsidRPr="00BC3B30" w:rsidRDefault="00BC3B30" w:rsidP="00BC3B30">
      <w:pPr>
        <w:widowControl w:val="0"/>
        <w:spacing w:before="40"/>
        <w:ind w:left="0" w:hanging="2"/>
        <w:jc w:val="both"/>
        <w:rPr>
          <w:rFonts w:ascii="Calibri" w:eastAsia="Calibri" w:hAnsi="Calibri" w:cs="Calibri"/>
          <w:sz w:val="22"/>
          <w:szCs w:val="22"/>
        </w:rPr>
      </w:pPr>
      <w:r w:rsidRPr="00BC3B30">
        <w:rPr>
          <w:rFonts w:ascii="Calibri" w:eastAsia="Calibri" w:hAnsi="Calibri" w:cs="Calibri"/>
          <w:sz w:val="22"/>
          <w:szCs w:val="22"/>
        </w:rPr>
        <w:t>notificación a la adjudicataria, dará comienzo al plazo para la prestación del servicio. La no</w:t>
      </w:r>
    </w:p>
    <w:p w14:paraId="21E03118" w14:textId="77777777" w:rsidR="00BC3B30" w:rsidRPr="00BC3B30" w:rsidRDefault="00BC3B30" w:rsidP="00BC3B30">
      <w:pPr>
        <w:widowControl w:val="0"/>
        <w:spacing w:before="40"/>
        <w:ind w:left="0" w:hanging="2"/>
        <w:jc w:val="both"/>
        <w:rPr>
          <w:rFonts w:ascii="Calibri" w:eastAsia="Calibri" w:hAnsi="Calibri" w:cs="Calibri"/>
          <w:sz w:val="22"/>
          <w:szCs w:val="22"/>
        </w:rPr>
      </w:pPr>
      <w:r w:rsidRPr="00BC3B30">
        <w:rPr>
          <w:rFonts w:ascii="Calibri" w:eastAsia="Calibri" w:hAnsi="Calibri" w:cs="Calibri"/>
          <w:sz w:val="22"/>
          <w:szCs w:val="22"/>
        </w:rPr>
        <w:t>emisión de solicitudes de provisión durante el lapso de vigencia del contrato, o la emisión de</w:t>
      </w:r>
    </w:p>
    <w:p w14:paraId="30C83359" w14:textId="77777777" w:rsidR="00BC3B30" w:rsidRPr="00BC3B30" w:rsidRDefault="00BC3B30" w:rsidP="00BC3B30">
      <w:pPr>
        <w:widowControl w:val="0"/>
        <w:spacing w:before="40"/>
        <w:ind w:left="0" w:hanging="2"/>
        <w:jc w:val="both"/>
        <w:rPr>
          <w:rFonts w:ascii="Calibri" w:eastAsia="Calibri" w:hAnsi="Calibri" w:cs="Calibri"/>
          <w:sz w:val="22"/>
          <w:szCs w:val="22"/>
        </w:rPr>
      </w:pPr>
      <w:r w:rsidRPr="00BC3B30">
        <w:rPr>
          <w:rFonts w:ascii="Calibri" w:eastAsia="Calibri" w:hAnsi="Calibri" w:cs="Calibri"/>
          <w:sz w:val="22"/>
          <w:szCs w:val="22"/>
        </w:rPr>
        <w:t>dichas solicitudes por un monto menor al establecido, no generará ninguna responsabilidad para</w:t>
      </w:r>
    </w:p>
    <w:p w14:paraId="639CEAEE" w14:textId="2C607DED" w:rsidR="00F63374" w:rsidRDefault="00BC3B30" w:rsidP="00BC3B30">
      <w:pPr>
        <w:widowControl w:val="0"/>
        <w:spacing w:before="40"/>
        <w:ind w:left="0" w:hanging="2"/>
        <w:jc w:val="both"/>
        <w:rPr>
          <w:rFonts w:ascii="Calibri" w:eastAsia="Calibri" w:hAnsi="Calibri" w:cs="Calibri"/>
          <w:sz w:val="22"/>
          <w:szCs w:val="22"/>
        </w:rPr>
      </w:pPr>
      <w:r w:rsidRPr="00BC3B30">
        <w:rPr>
          <w:rFonts w:ascii="Calibri" w:eastAsia="Calibri" w:hAnsi="Calibri" w:cs="Calibri"/>
          <w:sz w:val="22"/>
          <w:szCs w:val="22"/>
        </w:rPr>
        <w:t>esta Universidad y no dará lugar a reclamo ni indemnización alguna a favor de los adjudicatarios.</w:t>
      </w:r>
    </w:p>
    <w:p w14:paraId="15EDA0C1" w14:textId="77777777" w:rsidR="00F63374" w:rsidRDefault="00F63374">
      <w:pPr>
        <w:ind w:left="0" w:hanging="2"/>
        <w:jc w:val="both"/>
        <w:rPr>
          <w:rFonts w:ascii="Calibri" w:eastAsia="Calibri" w:hAnsi="Calibri" w:cs="Calibri"/>
          <w:sz w:val="22"/>
          <w:szCs w:val="22"/>
        </w:rPr>
      </w:pPr>
    </w:p>
    <w:p w14:paraId="583CBBFE" w14:textId="6FFE9FB5" w:rsidR="00F63374" w:rsidRPr="006E76FE" w:rsidRDefault="00273B4F">
      <w:pPr>
        <w:ind w:left="0" w:hanging="2"/>
        <w:jc w:val="both"/>
        <w:rPr>
          <w:rFonts w:ascii="Calibri" w:eastAsia="Calibri" w:hAnsi="Calibri" w:cs="Calibri"/>
          <w:sz w:val="22"/>
          <w:szCs w:val="22"/>
        </w:rPr>
      </w:pPr>
      <w:r w:rsidRPr="006E76FE">
        <w:rPr>
          <w:rFonts w:ascii="Calibri" w:eastAsia="Calibri" w:hAnsi="Calibri" w:cs="Calibri"/>
          <w:b/>
          <w:sz w:val="22"/>
          <w:szCs w:val="22"/>
        </w:rPr>
        <w:t>1</w:t>
      </w:r>
      <w:r w:rsidR="00493A3C" w:rsidRPr="006E76FE">
        <w:rPr>
          <w:rFonts w:ascii="Calibri" w:eastAsia="Calibri" w:hAnsi="Calibri" w:cs="Calibri"/>
          <w:b/>
          <w:sz w:val="22"/>
          <w:szCs w:val="22"/>
        </w:rPr>
        <w:t>3</w:t>
      </w:r>
      <w:r w:rsidRPr="006E76FE">
        <w:rPr>
          <w:rFonts w:ascii="Calibri" w:eastAsia="Calibri" w:hAnsi="Calibri" w:cs="Calibri"/>
          <w:b/>
          <w:sz w:val="22"/>
          <w:szCs w:val="22"/>
        </w:rPr>
        <w:t>.-INICIO DEL SERVICIO</w:t>
      </w:r>
      <w:r w:rsidRPr="006E76FE">
        <w:rPr>
          <w:rFonts w:ascii="Calibri" w:eastAsia="Calibri" w:hAnsi="Calibri" w:cs="Calibri"/>
          <w:sz w:val="22"/>
          <w:szCs w:val="22"/>
        </w:rPr>
        <w:t xml:space="preserve">: </w:t>
      </w:r>
      <w:r w:rsidR="00BD57D9" w:rsidRPr="006E76FE">
        <w:rPr>
          <w:rFonts w:ascii="Calibri" w:eastAsia="Calibri" w:hAnsi="Calibri" w:cs="Calibri"/>
          <w:sz w:val="22"/>
          <w:szCs w:val="22"/>
        </w:rPr>
        <w:t xml:space="preserve">El servicio solicitado en el presente procedimiento de selección, deberá estar a disposición de la Universidad a partir del </w:t>
      </w:r>
      <w:r w:rsidRPr="006E76FE">
        <w:rPr>
          <w:rFonts w:ascii="Calibri" w:eastAsia="Calibri" w:hAnsi="Calibri" w:cs="Calibri"/>
          <w:sz w:val="22"/>
          <w:szCs w:val="22"/>
        </w:rPr>
        <w:t xml:space="preserve">primer día hábil luego de la notificación de la Orden de Compra, en el Campus Miguelete, sita en la calle Av. 25 de mayo y Francia, San </w:t>
      </w:r>
      <w:r w:rsidRPr="008C76C2">
        <w:rPr>
          <w:rFonts w:ascii="Calibri" w:eastAsia="Calibri" w:hAnsi="Calibri" w:cs="Calibri"/>
          <w:sz w:val="22"/>
          <w:szCs w:val="22"/>
        </w:rPr>
        <w:t xml:space="preserve">Martín, Gran Buenos Aires. A coordinar con la Comisión de Recepción Definitiva de esta Universidad, al correo </w:t>
      </w:r>
      <w:hyperlink r:id="rId11">
        <w:r w:rsidRPr="008C76C2">
          <w:rPr>
            <w:rFonts w:ascii="Calibri" w:eastAsia="Calibri" w:hAnsi="Calibri" w:cs="Calibri"/>
            <w:color w:val="0000FF"/>
            <w:sz w:val="22"/>
            <w:szCs w:val="22"/>
            <w:u w:val="single"/>
          </w:rPr>
          <w:t>rdefinitiva@unsam.edu.ar</w:t>
        </w:r>
      </w:hyperlink>
      <w:r w:rsidRPr="008C76C2">
        <w:rPr>
          <w:rFonts w:ascii="Calibri" w:eastAsia="Calibri" w:hAnsi="Calibri" w:cs="Calibri"/>
          <w:sz w:val="22"/>
          <w:szCs w:val="22"/>
        </w:rPr>
        <w:t>. Para las solicitudes previstas en la Cláusula N°</w:t>
      </w:r>
      <w:r w:rsidR="00D8654B" w:rsidRPr="008C76C2">
        <w:rPr>
          <w:rFonts w:ascii="Calibri" w:eastAsia="Calibri" w:hAnsi="Calibri" w:cs="Calibri"/>
          <w:sz w:val="22"/>
          <w:szCs w:val="22"/>
        </w:rPr>
        <w:t>10</w:t>
      </w:r>
      <w:r w:rsidR="006F2B07" w:rsidRPr="008C76C2">
        <w:rPr>
          <w:rFonts w:ascii="Calibri" w:eastAsia="Calibri" w:hAnsi="Calibri" w:cs="Calibri"/>
          <w:sz w:val="22"/>
          <w:szCs w:val="22"/>
        </w:rPr>
        <w:t>.1</w:t>
      </w:r>
      <w:r w:rsidR="00BD57D9" w:rsidRPr="008C76C2">
        <w:rPr>
          <w:rFonts w:ascii="Calibri" w:eastAsia="Calibri" w:hAnsi="Calibri" w:cs="Calibri"/>
          <w:sz w:val="22"/>
          <w:szCs w:val="22"/>
        </w:rPr>
        <w:t>, correspondientes a las prestaciones de servicio del Renglón N°4</w:t>
      </w:r>
      <w:r w:rsidRPr="008C76C2">
        <w:rPr>
          <w:rFonts w:ascii="Calibri" w:eastAsia="Calibri" w:hAnsi="Calibri" w:cs="Calibri"/>
          <w:sz w:val="22"/>
          <w:szCs w:val="22"/>
        </w:rPr>
        <w:t>, la prestación del servicio debe realizarse dentro de los TREINTA (30) días corridos a partir de la notificación de la Solicitud de Provisión (Ver Cláusula N°</w:t>
      </w:r>
      <w:r w:rsidR="00D8654B" w:rsidRPr="008C76C2">
        <w:rPr>
          <w:rFonts w:ascii="Calibri" w:eastAsia="Calibri" w:hAnsi="Calibri" w:cs="Calibri"/>
          <w:sz w:val="22"/>
          <w:szCs w:val="22"/>
        </w:rPr>
        <w:t>10</w:t>
      </w:r>
      <w:r w:rsidR="008E18B0" w:rsidRPr="008C76C2">
        <w:rPr>
          <w:rFonts w:ascii="Calibri" w:eastAsia="Calibri" w:hAnsi="Calibri" w:cs="Calibri"/>
          <w:sz w:val="22"/>
          <w:szCs w:val="22"/>
        </w:rPr>
        <w:t>.1</w:t>
      </w:r>
      <w:r w:rsidR="00D8654B" w:rsidRPr="008C76C2">
        <w:rPr>
          <w:rFonts w:ascii="Calibri" w:eastAsia="Calibri" w:hAnsi="Calibri" w:cs="Calibri"/>
          <w:sz w:val="22"/>
          <w:szCs w:val="22"/>
        </w:rPr>
        <w:t xml:space="preserve"> </w:t>
      </w:r>
      <w:r w:rsidRPr="008C76C2">
        <w:rPr>
          <w:rFonts w:ascii="Calibri" w:eastAsia="Calibri" w:hAnsi="Calibri" w:cs="Calibri"/>
          <w:sz w:val="22"/>
          <w:szCs w:val="22"/>
        </w:rPr>
        <w:t>ítem 3</w:t>
      </w:r>
      <w:r w:rsidR="00BD57D9" w:rsidRPr="008C76C2">
        <w:rPr>
          <w:rFonts w:ascii="Calibri" w:eastAsia="Calibri" w:hAnsi="Calibri" w:cs="Calibri"/>
          <w:sz w:val="22"/>
          <w:szCs w:val="22"/>
        </w:rPr>
        <w:t xml:space="preserve"> y Cláusula 12</w:t>
      </w:r>
      <w:r w:rsidRPr="008C76C2">
        <w:rPr>
          <w:rFonts w:ascii="Calibri" w:eastAsia="Calibri" w:hAnsi="Calibri" w:cs="Calibri"/>
          <w:sz w:val="22"/>
          <w:szCs w:val="22"/>
        </w:rPr>
        <w:t>).</w:t>
      </w:r>
      <w:r w:rsidR="008E18B0">
        <w:rPr>
          <w:rFonts w:ascii="Calibri" w:eastAsia="Calibri" w:hAnsi="Calibri" w:cs="Calibri"/>
          <w:sz w:val="22"/>
          <w:szCs w:val="22"/>
        </w:rPr>
        <w:t xml:space="preserve"> </w:t>
      </w:r>
    </w:p>
    <w:p w14:paraId="5D672743" w14:textId="595A16BF" w:rsidR="00D8654B" w:rsidRPr="006E76FE" w:rsidRDefault="00D8654B">
      <w:pPr>
        <w:ind w:left="0" w:hanging="2"/>
        <w:jc w:val="both"/>
        <w:rPr>
          <w:rFonts w:ascii="Calibri" w:eastAsia="Calibri" w:hAnsi="Calibri" w:cs="Calibri"/>
          <w:sz w:val="22"/>
          <w:szCs w:val="22"/>
        </w:rPr>
      </w:pPr>
    </w:p>
    <w:p w14:paraId="78EF8CF2" w14:textId="4BE92ABD" w:rsidR="00F66BEF" w:rsidRDefault="00BD57D9">
      <w:pPr>
        <w:ind w:left="0" w:hanging="2"/>
        <w:jc w:val="both"/>
        <w:rPr>
          <w:rFonts w:ascii="Calibri" w:eastAsia="Calibri" w:hAnsi="Calibri" w:cs="Calibri"/>
          <w:sz w:val="22"/>
          <w:szCs w:val="22"/>
        </w:rPr>
      </w:pPr>
      <w:r w:rsidRPr="006E76FE">
        <w:rPr>
          <w:rFonts w:ascii="Calibri" w:eastAsia="Calibri" w:hAnsi="Calibri" w:cs="Calibri"/>
          <w:sz w:val="22"/>
          <w:szCs w:val="22"/>
        </w:rPr>
        <w:t xml:space="preserve">Para el cumplimiento de los Renglones N°1 y 2, la firma deberá coordinar la prestación del servicio considerando su periodicidad, con la Gerencia de Mantenimiento, Logística y Seguridad. En lo que respecta al Renglón N°3, la firma deberá prestar el servicio dentro de las </w:t>
      </w:r>
      <w:r w:rsidR="006E76FE" w:rsidRPr="006E76FE">
        <w:rPr>
          <w:rFonts w:ascii="Calibri" w:eastAsia="Calibri" w:hAnsi="Calibri" w:cs="Calibri"/>
          <w:sz w:val="22"/>
          <w:szCs w:val="22"/>
        </w:rPr>
        <w:t>24</w:t>
      </w:r>
      <w:r w:rsidRPr="006E76FE">
        <w:rPr>
          <w:rFonts w:ascii="Calibri" w:eastAsia="Calibri" w:hAnsi="Calibri" w:cs="Calibri"/>
          <w:sz w:val="22"/>
          <w:szCs w:val="22"/>
        </w:rPr>
        <w:t xml:space="preserve"> hs. de notificada la solicitud de provisión correspondiente.</w:t>
      </w:r>
    </w:p>
    <w:p w14:paraId="6BB56C74" w14:textId="77777777" w:rsidR="00BD57D9" w:rsidRDefault="00BD57D9">
      <w:pPr>
        <w:ind w:left="0" w:hanging="2"/>
        <w:jc w:val="both"/>
        <w:rPr>
          <w:rFonts w:ascii="Calibri" w:eastAsia="Calibri" w:hAnsi="Calibri" w:cs="Calibri"/>
          <w:sz w:val="22"/>
          <w:szCs w:val="22"/>
        </w:rPr>
      </w:pPr>
    </w:p>
    <w:p w14:paraId="4E8AC6B6" w14:textId="23157C45" w:rsidR="00F66BEF" w:rsidRPr="009F6AF8" w:rsidRDefault="00493A3C" w:rsidP="00F66BEF">
      <w:pPr>
        <w:spacing w:line="240" w:lineRule="auto"/>
        <w:ind w:leftChars="0" w:left="0" w:firstLineChars="0" w:hanging="2"/>
        <w:jc w:val="both"/>
        <w:textAlignment w:val="auto"/>
        <w:outlineLvl w:val="9"/>
        <w:rPr>
          <w:rFonts w:ascii="Calibri" w:eastAsia="Calibri" w:hAnsi="Calibri" w:cs="Calibri"/>
          <w:color w:val="000000"/>
          <w:sz w:val="22"/>
          <w:szCs w:val="22"/>
        </w:rPr>
      </w:pPr>
      <w:r w:rsidRPr="009F6AF8">
        <w:rPr>
          <w:rFonts w:ascii="Calibri" w:eastAsia="Calibri" w:hAnsi="Calibri" w:cs="Calibri"/>
          <w:b/>
          <w:bCs/>
          <w:color w:val="000000"/>
          <w:sz w:val="22"/>
          <w:szCs w:val="22"/>
        </w:rPr>
        <w:t>14</w:t>
      </w:r>
      <w:r w:rsidR="00F66BEF" w:rsidRPr="009F6AF8">
        <w:rPr>
          <w:rFonts w:ascii="Calibri" w:eastAsia="Calibri" w:hAnsi="Calibri" w:cs="Calibri"/>
          <w:b/>
          <w:bCs/>
          <w:color w:val="000000"/>
          <w:sz w:val="22"/>
          <w:szCs w:val="22"/>
        </w:rPr>
        <w:t>.-DURACIÓN DEL CONTRATO:</w:t>
      </w:r>
      <w:r w:rsidR="00F66BEF" w:rsidRPr="009F6AF8">
        <w:rPr>
          <w:rFonts w:ascii="Calibri" w:eastAsia="Calibri" w:hAnsi="Calibri" w:cs="Calibri"/>
          <w:color w:val="000000"/>
          <w:sz w:val="22"/>
          <w:szCs w:val="22"/>
        </w:rPr>
        <w:t xml:space="preserve"> La duración del contrato se establece en DOCE (12) meses, contados a partir de la notificación de la orden de compra.</w:t>
      </w:r>
    </w:p>
    <w:p w14:paraId="3CF613E0" w14:textId="77777777" w:rsidR="00F66BEF" w:rsidRPr="009F6AF8" w:rsidRDefault="00F66BEF" w:rsidP="00F66BEF">
      <w:pPr>
        <w:spacing w:line="240" w:lineRule="auto"/>
        <w:ind w:leftChars="0" w:left="0" w:firstLineChars="0" w:firstLine="0"/>
        <w:textAlignment w:val="auto"/>
        <w:outlineLvl w:val="9"/>
        <w:rPr>
          <w:rFonts w:ascii="Calibri" w:eastAsia="Calibri" w:hAnsi="Calibri" w:cs="Calibri"/>
          <w:color w:val="000000"/>
          <w:sz w:val="22"/>
          <w:szCs w:val="22"/>
        </w:rPr>
      </w:pPr>
    </w:p>
    <w:p w14:paraId="47655775" w14:textId="77CBCB29" w:rsidR="00F66BEF" w:rsidRPr="009F6AF8" w:rsidRDefault="00493A3C" w:rsidP="00F66BEF">
      <w:pPr>
        <w:spacing w:line="240" w:lineRule="auto"/>
        <w:ind w:leftChars="0" w:left="0" w:firstLineChars="0" w:hanging="2"/>
        <w:jc w:val="both"/>
        <w:textAlignment w:val="auto"/>
        <w:outlineLvl w:val="9"/>
        <w:rPr>
          <w:rFonts w:ascii="Calibri" w:eastAsia="Calibri" w:hAnsi="Calibri" w:cs="Calibri"/>
          <w:color w:val="000000"/>
          <w:sz w:val="22"/>
          <w:szCs w:val="22"/>
        </w:rPr>
      </w:pPr>
      <w:r w:rsidRPr="009F6AF8">
        <w:rPr>
          <w:rFonts w:ascii="Calibri" w:eastAsia="Calibri" w:hAnsi="Calibri" w:cs="Calibri"/>
          <w:b/>
          <w:bCs/>
          <w:color w:val="000000"/>
          <w:sz w:val="22"/>
          <w:szCs w:val="22"/>
        </w:rPr>
        <w:t>15</w:t>
      </w:r>
      <w:r w:rsidR="00F66BEF" w:rsidRPr="009F6AF8">
        <w:rPr>
          <w:rFonts w:ascii="Calibri" w:eastAsia="Calibri" w:hAnsi="Calibri" w:cs="Calibri"/>
          <w:b/>
          <w:bCs/>
          <w:color w:val="000000"/>
          <w:sz w:val="22"/>
          <w:szCs w:val="22"/>
        </w:rPr>
        <w:t>.-PRÓRROGA:</w:t>
      </w:r>
      <w:r w:rsidR="00F66BEF" w:rsidRPr="009F6AF8">
        <w:rPr>
          <w:rFonts w:ascii="Calibri" w:eastAsia="Calibri" w:hAnsi="Calibri" w:cs="Calibri"/>
          <w:color w:val="000000"/>
          <w:sz w:val="22"/>
          <w:szCs w:val="22"/>
        </w:rPr>
        <w:t xml:space="preserve"> La presente contratación podrá ser prorrogada por un lapso igual o menor al del contrato inicial, de acuerdo con lo establecido en el Decreto Nº1030/16, toda vez que la Autoridad competente, considere que el servicio se ha prestado en forma satisfactoria y las razones de operatividad así lo justifiquen. </w:t>
      </w:r>
    </w:p>
    <w:p w14:paraId="2D04DBBD" w14:textId="77777777" w:rsidR="00F63374" w:rsidRDefault="00F63374" w:rsidP="00F66BEF">
      <w:pPr>
        <w:ind w:leftChars="0" w:left="0" w:firstLineChars="0" w:firstLine="0"/>
        <w:jc w:val="both"/>
        <w:rPr>
          <w:rFonts w:ascii="Calibri" w:eastAsia="Calibri" w:hAnsi="Calibri" w:cs="Calibri"/>
          <w:sz w:val="22"/>
          <w:szCs w:val="22"/>
        </w:rPr>
      </w:pPr>
    </w:p>
    <w:p w14:paraId="2E6E9AAF" w14:textId="3DBB4EFD" w:rsidR="00F63374" w:rsidRDefault="00273B4F">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1</w:t>
      </w:r>
      <w:r w:rsidR="00493A3C">
        <w:rPr>
          <w:rFonts w:ascii="Calibri" w:eastAsia="Calibri" w:hAnsi="Calibri" w:cs="Calibri"/>
          <w:b/>
          <w:color w:val="000000"/>
          <w:sz w:val="22"/>
          <w:szCs w:val="22"/>
        </w:rPr>
        <w:t>6</w:t>
      </w:r>
      <w:r>
        <w:rPr>
          <w:rFonts w:ascii="Calibri" w:eastAsia="Calibri" w:hAnsi="Calibri" w:cs="Calibri"/>
          <w:b/>
          <w:color w:val="000000"/>
          <w:sz w:val="22"/>
          <w:szCs w:val="22"/>
        </w:rPr>
        <w:t xml:space="preserve">.-MORA E INCUMPLIMIENTO: </w:t>
      </w:r>
      <w:r>
        <w:rPr>
          <w:rFonts w:ascii="Calibri" w:eastAsia="Calibri" w:hAnsi="Calibri" w:cs="Calibri"/>
          <w:color w:val="000000"/>
          <w:sz w:val="22"/>
          <w:szCs w:val="22"/>
        </w:rPr>
        <w:t>Se aplicará lo establecido en el Artículo 29º del Decreto Delegado Nº1.023/01 y sus modificatorios y complementarios, cuando incurran en las causales reguladas en el reglamento aprobado por el Decreto Nº1030/2016.</w:t>
      </w:r>
    </w:p>
    <w:p w14:paraId="6430E7D1" w14:textId="77777777" w:rsidR="00F63374" w:rsidRDefault="00F63374">
      <w:pPr>
        <w:ind w:left="0" w:hanging="2"/>
        <w:rPr>
          <w:color w:val="231F20"/>
        </w:rPr>
      </w:pPr>
    </w:p>
    <w:p w14:paraId="433A1843" w14:textId="79497FE0"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1</w:t>
      </w:r>
      <w:r w:rsidR="00493A3C">
        <w:rPr>
          <w:rFonts w:ascii="Calibri" w:eastAsia="Calibri" w:hAnsi="Calibri" w:cs="Calibri"/>
          <w:b/>
          <w:sz w:val="22"/>
          <w:szCs w:val="22"/>
        </w:rPr>
        <w:t>7</w:t>
      </w:r>
      <w:r>
        <w:rPr>
          <w:rFonts w:ascii="Calibri" w:eastAsia="Calibri" w:hAnsi="Calibri" w:cs="Calibri"/>
          <w:b/>
          <w:sz w:val="22"/>
          <w:szCs w:val="22"/>
        </w:rPr>
        <w:t>.-COMPETENCIA:</w:t>
      </w:r>
      <w:r>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26C1AC4A" w14:textId="77777777" w:rsidR="00F63374" w:rsidRDefault="00F63374">
      <w:pPr>
        <w:ind w:left="0" w:hanging="2"/>
        <w:jc w:val="both"/>
        <w:rPr>
          <w:rFonts w:ascii="Calibri" w:eastAsia="Calibri" w:hAnsi="Calibri" w:cs="Calibri"/>
          <w:sz w:val="22"/>
          <w:szCs w:val="22"/>
        </w:rPr>
      </w:pPr>
    </w:p>
    <w:p w14:paraId="6EFB6693" w14:textId="2090202C"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1</w:t>
      </w:r>
      <w:r w:rsidR="00493A3C">
        <w:rPr>
          <w:rFonts w:ascii="Calibri" w:eastAsia="Calibri" w:hAnsi="Calibri" w:cs="Calibri"/>
          <w:b/>
          <w:sz w:val="22"/>
          <w:szCs w:val="22"/>
        </w:rPr>
        <w:t>8</w:t>
      </w:r>
      <w:r>
        <w:rPr>
          <w:rFonts w:ascii="Calibri" w:eastAsia="Calibri" w:hAnsi="Calibri" w:cs="Calibri"/>
          <w:b/>
          <w:sz w:val="22"/>
          <w:szCs w:val="22"/>
        </w:rPr>
        <w:t>.-ORGANIZACIÓN DE LOS TRABAJOS:</w:t>
      </w:r>
      <w:r>
        <w:rPr>
          <w:rFonts w:ascii="Calibri" w:eastAsia="Calibri" w:hAnsi="Calibri" w:cs="Calibri"/>
          <w:sz w:val="22"/>
          <w:szCs w:val="22"/>
        </w:rPr>
        <w:t xml:space="preserve"> Notificada la orden de compra, la Dirección de Obra dará la orden de iniciación de los trabajos y en el día pactado, la Universidad y el Adjudicatario suscribirán </w:t>
      </w:r>
      <w:r>
        <w:rPr>
          <w:rFonts w:ascii="Calibri" w:eastAsia="Calibri" w:hAnsi="Calibri" w:cs="Calibri"/>
          <w:b/>
          <w:sz w:val="22"/>
          <w:szCs w:val="22"/>
        </w:rPr>
        <w:t>el Acta de Inicio de los trabajos</w:t>
      </w:r>
      <w:r>
        <w:rPr>
          <w:rFonts w:ascii="Calibri" w:eastAsia="Calibri" w:hAnsi="Calibri" w:cs="Calibri"/>
          <w:sz w:val="22"/>
          <w:szCs w:val="22"/>
        </w:rPr>
        <w:t>, que dará inicio al plazo de ejecución de los mismos.</w:t>
      </w:r>
    </w:p>
    <w:p w14:paraId="3D9B117C" w14:textId="77777777" w:rsidR="00F63374" w:rsidRDefault="00F63374">
      <w:pPr>
        <w:ind w:left="0" w:hanging="2"/>
        <w:jc w:val="right"/>
        <w:rPr>
          <w:rFonts w:ascii="Calibri" w:eastAsia="Calibri" w:hAnsi="Calibri" w:cs="Calibri"/>
          <w:sz w:val="22"/>
          <w:szCs w:val="22"/>
        </w:rPr>
      </w:pPr>
    </w:p>
    <w:p w14:paraId="00FA9419" w14:textId="77777777" w:rsidR="00F63374" w:rsidRDefault="00273B4F">
      <w:pPr>
        <w:ind w:left="0" w:hanging="2"/>
        <w:jc w:val="both"/>
        <w:rPr>
          <w:rFonts w:ascii="Calibri" w:eastAsia="Calibri" w:hAnsi="Calibri" w:cs="Calibri"/>
          <w:sz w:val="22"/>
          <w:szCs w:val="22"/>
        </w:rPr>
      </w:pPr>
      <w:bookmarkStart w:id="0" w:name="_heading=h.30j0zll" w:colFirst="0" w:colLast="0"/>
      <w:bookmarkEnd w:id="0"/>
      <w:r>
        <w:rPr>
          <w:rFonts w:ascii="Calibri" w:eastAsia="Calibri" w:hAnsi="Calibri" w:cs="Calibri"/>
          <w:b/>
          <w:sz w:val="22"/>
          <w:szCs w:val="22"/>
        </w:rPr>
        <w:t xml:space="preserve">El horario para realizar los mismos es de lunes a viernes de 8:00 a 17:00 horas. Los días sábados, domingos, feriados y horarios nocturnos, estarán sujetos a la decisión de la Dirección de Obra. </w:t>
      </w:r>
    </w:p>
    <w:p w14:paraId="28103297" w14:textId="77777777" w:rsidR="00F63374" w:rsidRDefault="00F63374">
      <w:pPr>
        <w:ind w:left="0" w:hanging="2"/>
        <w:jc w:val="both"/>
        <w:rPr>
          <w:rFonts w:ascii="Calibri" w:eastAsia="Calibri" w:hAnsi="Calibri" w:cs="Calibri"/>
          <w:sz w:val="22"/>
          <w:szCs w:val="22"/>
        </w:rPr>
      </w:pPr>
    </w:p>
    <w:p w14:paraId="1071847B" w14:textId="2792F976"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1</w:t>
      </w:r>
      <w:r w:rsidR="00493A3C">
        <w:rPr>
          <w:rFonts w:ascii="Calibri" w:eastAsia="Calibri" w:hAnsi="Calibri" w:cs="Calibri"/>
          <w:b/>
          <w:sz w:val="22"/>
          <w:szCs w:val="22"/>
        </w:rPr>
        <w:t>8</w:t>
      </w:r>
      <w:r>
        <w:rPr>
          <w:rFonts w:ascii="Calibri" w:eastAsia="Calibri" w:hAnsi="Calibri" w:cs="Calibri"/>
          <w:b/>
          <w:sz w:val="22"/>
          <w:szCs w:val="22"/>
        </w:rPr>
        <w:t>.1.-DIRECCIÓN DE LOS TRABAJOS Y COMUNICACIONES:</w:t>
      </w:r>
      <w:r>
        <w:rPr>
          <w:rFonts w:ascii="Calibri" w:eastAsia="Calibri" w:hAnsi="Calibri" w:cs="Calibri"/>
          <w:sz w:val="22"/>
          <w:szCs w:val="22"/>
        </w:rPr>
        <w:t xml:space="preserve"> En el acto administrativo de adjudicación se designará al Director de Obra indicado por la Gerencia de Mantenimiento, </w:t>
      </w:r>
      <w:r>
        <w:rPr>
          <w:rFonts w:ascii="Calibri" w:eastAsia="Calibri" w:hAnsi="Calibri" w:cs="Calibri"/>
          <w:sz w:val="22"/>
          <w:szCs w:val="22"/>
        </w:rPr>
        <w:lastRenderedPageBreak/>
        <w:t xml:space="preserve">Logística y Seguridad en conformidad con la Gerencia de Infraestructura, el cual se encargará de controlar la correcta ejecución de los trabajos. </w:t>
      </w:r>
    </w:p>
    <w:p w14:paraId="6DF41572" w14:textId="77777777" w:rsidR="00F63374" w:rsidRDefault="00F63374">
      <w:pPr>
        <w:ind w:left="0" w:hanging="2"/>
        <w:jc w:val="both"/>
      </w:pPr>
    </w:p>
    <w:p w14:paraId="47E7A5CB" w14:textId="5850BE6F"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1</w:t>
      </w:r>
      <w:r w:rsidR="00493A3C">
        <w:rPr>
          <w:rFonts w:ascii="Calibri" w:eastAsia="Calibri" w:hAnsi="Calibri" w:cs="Calibri"/>
          <w:b/>
          <w:sz w:val="22"/>
          <w:szCs w:val="22"/>
        </w:rPr>
        <w:t>9</w:t>
      </w:r>
      <w:r>
        <w:rPr>
          <w:rFonts w:ascii="Calibri" w:eastAsia="Calibri" w:hAnsi="Calibri" w:cs="Calibri"/>
          <w:b/>
          <w:sz w:val="22"/>
          <w:szCs w:val="22"/>
        </w:rPr>
        <w:t xml:space="preserve">.-SEGUROS: </w:t>
      </w:r>
      <w:r>
        <w:rPr>
          <w:rFonts w:ascii="Calibri" w:eastAsia="Calibri" w:hAnsi="Calibri" w:cs="Calibri"/>
          <w:sz w:val="22"/>
          <w:szCs w:val="22"/>
        </w:rPr>
        <w:t>El adjudicatario deberá contar, previo al inicio de los trabajos, con los seguros que se detallan a continuación:</w:t>
      </w:r>
    </w:p>
    <w:p w14:paraId="1CD04A38" w14:textId="77777777" w:rsidR="00F63374" w:rsidRDefault="00F63374">
      <w:pPr>
        <w:ind w:left="0" w:hanging="2"/>
        <w:jc w:val="both"/>
        <w:rPr>
          <w:rFonts w:ascii="Calibri" w:eastAsia="Calibri" w:hAnsi="Calibri" w:cs="Calibri"/>
          <w:sz w:val="22"/>
          <w:szCs w:val="22"/>
        </w:rPr>
      </w:pPr>
    </w:p>
    <w:p w14:paraId="7DBC0847" w14:textId="77777777" w:rsidR="00F63374" w:rsidRDefault="00273B4F">
      <w:pPr>
        <w:numPr>
          <w:ilvl w:val="0"/>
          <w:numId w:val="6"/>
        </w:numPr>
        <w:ind w:left="0" w:hanging="2"/>
        <w:jc w:val="both"/>
        <w:rPr>
          <w:rFonts w:ascii="Calibri" w:eastAsia="Calibri" w:hAnsi="Calibri" w:cs="Calibri"/>
          <w:sz w:val="22"/>
          <w:szCs w:val="22"/>
        </w:rPr>
      </w:pPr>
      <w:r>
        <w:rPr>
          <w:rFonts w:ascii="Calibri" w:eastAsia="Calibri" w:hAnsi="Calibri" w:cs="Calibri"/>
          <w:sz w:val="22"/>
          <w:szCs w:val="22"/>
        </w:rPr>
        <w:t>Copia del Contrato de afiliación a una Aseguradora de Riesgos de Trabajo conforme a lo establecido por las Normas vigente en materia de Higiene y Seguridad en la construcción – Leyes N° 19.587 y 24.557 y su reglamentación Decreto N° 911/96 y las Resoluciones SRT N° 231/96, 51/97, 35/98, 319/99 y 552/01, como así también toda otra Norma legal que resulte vigente durante el desarrollo de los trabajos.</w:t>
      </w:r>
    </w:p>
    <w:p w14:paraId="31968601" w14:textId="77777777" w:rsidR="00F63374" w:rsidRDefault="00273B4F">
      <w:pPr>
        <w:numPr>
          <w:ilvl w:val="0"/>
          <w:numId w:val="6"/>
        </w:numPr>
        <w:ind w:left="0" w:hanging="2"/>
        <w:jc w:val="both"/>
        <w:rPr>
          <w:rFonts w:ascii="Calibri" w:eastAsia="Calibri" w:hAnsi="Calibri" w:cs="Calibri"/>
          <w:sz w:val="22"/>
          <w:szCs w:val="22"/>
        </w:rPr>
      </w:pPr>
      <w:r>
        <w:rPr>
          <w:rFonts w:ascii="Calibri" w:eastAsia="Calibri" w:hAnsi="Calibri" w:cs="Calibri"/>
          <w:sz w:val="22"/>
          <w:szCs w:val="22"/>
        </w:rPr>
        <w:t>Seguro Colectivo de Vida Obligatorio que cubra a todo el personal afectado a la ejecución de los trabajos, de acuerdo a la legislación vigente.</w:t>
      </w:r>
    </w:p>
    <w:p w14:paraId="769F91BA" w14:textId="77777777" w:rsidR="00F63374" w:rsidRDefault="00273B4F">
      <w:pPr>
        <w:numPr>
          <w:ilvl w:val="0"/>
          <w:numId w:val="6"/>
        </w:numPr>
        <w:ind w:left="0" w:hanging="2"/>
        <w:jc w:val="both"/>
        <w:rPr>
          <w:rFonts w:ascii="Calibri" w:eastAsia="Calibri" w:hAnsi="Calibri" w:cs="Calibri"/>
          <w:sz w:val="22"/>
          <w:szCs w:val="22"/>
        </w:rPr>
      </w:pPr>
      <w:r>
        <w:rPr>
          <w:rFonts w:ascii="Calibri" w:eastAsia="Calibri" w:hAnsi="Calibri" w:cs="Calibri"/>
          <w:sz w:val="22"/>
          <w:szCs w:val="22"/>
        </w:rPr>
        <w:t>Seguro de Responsabilidad Civil Extracontractual a su nombre y al de la Universidad, manteniendo a éste cubierto por toda pérdida y/o reclamo por lesiones, daños y perjuicios causados a cualquier persona y/o bienes de cualquier clase, que puedan producirse como consecuencia de la ejecución y mantenimiento de los trabajos; y por todo reclamo judicial y gastos de cualquier naturaleza, en relación con ello.</w:t>
      </w:r>
    </w:p>
    <w:p w14:paraId="62A683B4" w14:textId="77777777" w:rsidR="00F63374" w:rsidRDefault="00273B4F">
      <w:pPr>
        <w:numPr>
          <w:ilvl w:val="0"/>
          <w:numId w:val="6"/>
        </w:numPr>
        <w:ind w:left="0" w:hanging="2"/>
        <w:jc w:val="both"/>
        <w:rPr>
          <w:rFonts w:ascii="Calibri" w:eastAsia="Calibri" w:hAnsi="Calibri" w:cs="Calibri"/>
          <w:sz w:val="22"/>
          <w:szCs w:val="22"/>
        </w:rPr>
      </w:pPr>
      <w:r>
        <w:rPr>
          <w:rFonts w:ascii="Calibri" w:eastAsia="Calibri" w:hAnsi="Calibri" w:cs="Calibri"/>
          <w:sz w:val="22"/>
          <w:szCs w:val="22"/>
        </w:rPr>
        <w:t xml:space="preserve">El seguro contra accidentes cubrirá al personal de todo tipo y categoría que utilice el Adjudicatario en la ejecución de los trabajos, así como en las oficinas u otras dependencias integradas. </w:t>
      </w:r>
    </w:p>
    <w:p w14:paraId="29178967" w14:textId="77777777" w:rsidR="00F63374" w:rsidRDefault="00F63374">
      <w:pPr>
        <w:ind w:left="0" w:hanging="2"/>
        <w:jc w:val="both"/>
        <w:rPr>
          <w:sz w:val="22"/>
          <w:szCs w:val="22"/>
        </w:rPr>
      </w:pPr>
    </w:p>
    <w:p w14:paraId="06FEF54F"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En relación con la entrega de pólizas:</w:t>
      </w:r>
    </w:p>
    <w:p w14:paraId="7E1596B6" w14:textId="77777777" w:rsidR="00F63374" w:rsidRDefault="00F63374">
      <w:pPr>
        <w:ind w:left="0" w:hanging="2"/>
        <w:jc w:val="both"/>
        <w:rPr>
          <w:rFonts w:ascii="Calibri" w:eastAsia="Calibri" w:hAnsi="Calibri" w:cs="Calibri"/>
          <w:sz w:val="22"/>
          <w:szCs w:val="22"/>
        </w:rPr>
      </w:pPr>
    </w:p>
    <w:p w14:paraId="1D43BB1B"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 xml:space="preserve">Todas las pólizas de seguros o bien sus copias legalizadas, serán entregadas a la Dirección de Obra de la Gerencia de Infraestructura, la que dará su aprobación, antes de iniciarse los trabajos. Sin este requisito no se suscribirá el </w:t>
      </w:r>
      <w:r>
        <w:rPr>
          <w:rFonts w:ascii="Calibri" w:eastAsia="Calibri" w:hAnsi="Calibri" w:cs="Calibri"/>
          <w:b/>
          <w:sz w:val="22"/>
          <w:szCs w:val="22"/>
        </w:rPr>
        <w:t>Acta de Inicio de los trabajos</w:t>
      </w:r>
      <w:r>
        <w:rPr>
          <w:rFonts w:ascii="Calibri" w:eastAsia="Calibri" w:hAnsi="Calibri" w:cs="Calibri"/>
          <w:sz w:val="22"/>
          <w:szCs w:val="22"/>
        </w:rPr>
        <w:t>, sin que esto exima al adjudicatario de su responsabilidad civil por los daños y perjuicios emergentes de la falta de cobertura, así como del retraso que sufra la iniciación de los trabajos.</w:t>
      </w:r>
    </w:p>
    <w:p w14:paraId="4A6DBF5E" w14:textId="77777777" w:rsidR="00F63374" w:rsidRDefault="00F63374">
      <w:pPr>
        <w:ind w:left="0" w:hanging="2"/>
        <w:jc w:val="both"/>
        <w:rPr>
          <w:rFonts w:ascii="Calibri" w:eastAsia="Calibri" w:hAnsi="Calibri" w:cs="Calibri"/>
          <w:sz w:val="22"/>
          <w:szCs w:val="22"/>
        </w:rPr>
      </w:pPr>
    </w:p>
    <w:p w14:paraId="6F535AB4"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En los casos en que se produzcan vencimientos de las pólizas, la Universidad podrá renovarlas a costa del adjudicatario, si éste no lo hiciera oportunamente.</w:t>
      </w:r>
    </w:p>
    <w:p w14:paraId="6BCB9842" w14:textId="77777777" w:rsidR="00F63374" w:rsidRDefault="00F63374">
      <w:pPr>
        <w:pBdr>
          <w:top w:val="nil"/>
          <w:left w:val="nil"/>
          <w:bottom w:val="nil"/>
          <w:right w:val="nil"/>
          <w:between w:val="nil"/>
        </w:pBdr>
        <w:spacing w:line="240" w:lineRule="auto"/>
        <w:ind w:left="0" w:hanging="2"/>
        <w:jc w:val="both"/>
        <w:rPr>
          <w:color w:val="000000"/>
          <w:sz w:val="22"/>
          <w:szCs w:val="22"/>
          <w:highlight w:val="yellow"/>
        </w:rPr>
      </w:pPr>
    </w:p>
    <w:p w14:paraId="7C9D1954" w14:textId="0494591E" w:rsidR="00F63374" w:rsidRDefault="00493A3C">
      <w:pPr>
        <w:ind w:left="0" w:hanging="2"/>
        <w:jc w:val="both"/>
        <w:rPr>
          <w:rFonts w:ascii="Calibri" w:eastAsia="Calibri" w:hAnsi="Calibri" w:cs="Calibri"/>
          <w:sz w:val="22"/>
          <w:szCs w:val="22"/>
          <w:shd w:val="clear" w:color="auto" w:fill="93C47D"/>
        </w:rPr>
      </w:pPr>
      <w:r>
        <w:rPr>
          <w:rFonts w:ascii="Calibri" w:eastAsia="Calibri" w:hAnsi="Calibri" w:cs="Calibri"/>
          <w:b/>
          <w:sz w:val="22"/>
          <w:szCs w:val="22"/>
        </w:rPr>
        <w:t>20</w:t>
      </w:r>
      <w:r w:rsidR="00273B4F">
        <w:rPr>
          <w:rFonts w:ascii="Calibri" w:eastAsia="Calibri" w:hAnsi="Calibri" w:cs="Calibri"/>
          <w:b/>
          <w:sz w:val="22"/>
          <w:szCs w:val="22"/>
        </w:rPr>
        <w:t>.-CALIDAD DE LOS MATERIALES Y TRABAJOS:</w:t>
      </w:r>
      <w:r w:rsidR="00273B4F">
        <w:rPr>
          <w:rFonts w:ascii="Calibri" w:eastAsia="Calibri" w:hAnsi="Calibri" w:cs="Calibri"/>
          <w:sz w:val="22"/>
          <w:szCs w:val="22"/>
        </w:rPr>
        <w:t xml:space="preserve"> Todos los materiales, artefactos y accesorios que se utilicen para la ejecución de los trabajos se deberán corresponder con los ofertados al momento del acto de apertura de ofertas y los trabajos ejecutados con ellos, ajustados a las mejores reglas del arte y a las características solicitadas en el Anexo VII: Desglose de la Planilla de </w:t>
      </w:r>
      <w:r w:rsidR="003F4C3D">
        <w:rPr>
          <w:rFonts w:ascii="Calibri" w:eastAsia="Calibri" w:hAnsi="Calibri" w:cs="Calibri"/>
          <w:sz w:val="22"/>
          <w:szCs w:val="22"/>
        </w:rPr>
        <w:t>Cotización</w:t>
      </w:r>
      <w:r w:rsidR="00273B4F">
        <w:rPr>
          <w:rFonts w:ascii="Calibri" w:eastAsia="Calibri" w:hAnsi="Calibri" w:cs="Calibri"/>
          <w:sz w:val="22"/>
          <w:szCs w:val="22"/>
        </w:rPr>
        <w:t>.</w:t>
      </w:r>
    </w:p>
    <w:p w14:paraId="38DECB18" w14:textId="77777777" w:rsidR="00F63374" w:rsidRDefault="00F63374" w:rsidP="003F4C3D">
      <w:pPr>
        <w:ind w:leftChars="0" w:left="0" w:firstLineChars="0" w:firstLine="0"/>
        <w:jc w:val="both"/>
        <w:rPr>
          <w:sz w:val="22"/>
          <w:szCs w:val="22"/>
          <w:highlight w:val="yellow"/>
        </w:rPr>
      </w:pPr>
    </w:p>
    <w:p w14:paraId="56221A8E" w14:textId="030B3B86" w:rsidR="00F63374" w:rsidRDefault="00493A3C">
      <w:pPr>
        <w:ind w:left="0" w:hanging="2"/>
        <w:jc w:val="both"/>
        <w:rPr>
          <w:rFonts w:ascii="Calibri" w:eastAsia="Calibri" w:hAnsi="Calibri" w:cs="Calibri"/>
          <w:sz w:val="22"/>
          <w:szCs w:val="22"/>
        </w:rPr>
      </w:pPr>
      <w:r>
        <w:rPr>
          <w:rFonts w:ascii="Calibri" w:eastAsia="Calibri" w:hAnsi="Calibri" w:cs="Calibri"/>
          <w:b/>
          <w:sz w:val="22"/>
          <w:szCs w:val="22"/>
        </w:rPr>
        <w:t>21</w:t>
      </w:r>
      <w:r w:rsidR="00273B4F">
        <w:rPr>
          <w:rFonts w:ascii="Calibri" w:eastAsia="Calibri" w:hAnsi="Calibri" w:cs="Calibri"/>
          <w:b/>
          <w:sz w:val="22"/>
          <w:szCs w:val="22"/>
        </w:rPr>
        <w:t>.-CORRECCIÓN DE TRABAJOS DEFECTUOSOS:</w:t>
      </w:r>
      <w:r w:rsidR="00273B4F">
        <w:rPr>
          <w:rFonts w:ascii="Calibri" w:eastAsia="Calibri" w:hAnsi="Calibri" w:cs="Calibri"/>
          <w:sz w:val="22"/>
          <w:szCs w:val="22"/>
        </w:rPr>
        <w:t xml:space="preserve"> Cuando un trabajo resultare defectuoso, ya sea por fallas del material o de la ejecución, el adjudicatario lo corregirá si es posible o, en caso contrario, lo reconstruirá a su costa, sin que ello pueda justificar ampliación de plazo.</w:t>
      </w:r>
    </w:p>
    <w:p w14:paraId="75619452" w14:textId="77777777" w:rsidR="00F63374" w:rsidRDefault="00F63374">
      <w:pPr>
        <w:ind w:left="0" w:hanging="2"/>
        <w:jc w:val="both"/>
        <w:rPr>
          <w:rFonts w:ascii="Calibri" w:eastAsia="Calibri" w:hAnsi="Calibri" w:cs="Calibri"/>
          <w:sz w:val="22"/>
          <w:szCs w:val="22"/>
        </w:rPr>
      </w:pPr>
    </w:p>
    <w:p w14:paraId="3B840CB8"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La Dirección de Obra establecerá cuándo corresponde corregir un trabajo defectuoso, debiendo la corrección realizarse a satisfacción de aquél.</w:t>
      </w:r>
    </w:p>
    <w:p w14:paraId="53E8BD4B" w14:textId="77777777" w:rsidR="00F63374" w:rsidRDefault="00F63374">
      <w:pPr>
        <w:ind w:left="0" w:hanging="2"/>
        <w:jc w:val="both"/>
        <w:rPr>
          <w:sz w:val="22"/>
          <w:szCs w:val="22"/>
        </w:rPr>
      </w:pPr>
    </w:p>
    <w:p w14:paraId="22B2C6E8" w14:textId="13DBCD5C" w:rsidR="00F63374" w:rsidRDefault="00493A3C">
      <w:pPr>
        <w:ind w:left="0" w:hanging="2"/>
        <w:jc w:val="both"/>
        <w:rPr>
          <w:rFonts w:ascii="Calibri" w:eastAsia="Calibri" w:hAnsi="Calibri" w:cs="Calibri"/>
          <w:sz w:val="22"/>
          <w:szCs w:val="22"/>
        </w:rPr>
      </w:pPr>
      <w:r>
        <w:rPr>
          <w:rFonts w:ascii="Calibri" w:eastAsia="Calibri" w:hAnsi="Calibri" w:cs="Calibri"/>
          <w:b/>
          <w:sz w:val="22"/>
          <w:szCs w:val="22"/>
        </w:rPr>
        <w:t>22</w:t>
      </w:r>
      <w:r w:rsidR="00273B4F">
        <w:rPr>
          <w:rFonts w:ascii="Calibri" w:eastAsia="Calibri" w:hAnsi="Calibri" w:cs="Calibri"/>
          <w:b/>
          <w:sz w:val="22"/>
          <w:szCs w:val="22"/>
        </w:rPr>
        <w:t>.-VICIOS OCULTOS:</w:t>
      </w:r>
      <w:r w:rsidR="00273B4F">
        <w:rPr>
          <w:sz w:val="22"/>
          <w:szCs w:val="22"/>
        </w:rPr>
        <w:t xml:space="preserve"> </w:t>
      </w:r>
      <w:r w:rsidR="00273B4F">
        <w:rPr>
          <w:rFonts w:ascii="Calibri" w:eastAsia="Calibri" w:hAnsi="Calibri" w:cs="Calibri"/>
          <w:sz w:val="22"/>
          <w:szCs w:val="22"/>
        </w:rPr>
        <w:t xml:space="preserve">Cuando se considere que pudieran existir vicios en trabajos no visibles, la Dirección de Obra y/o la Gerencia de Mantenimiento, Logística y Seguridad podrá ordenar los desmontajes y las reconstrucciones necesarias para constatar la existencia de tales vicios o </w:t>
      </w:r>
      <w:r w:rsidR="00273B4F">
        <w:rPr>
          <w:rFonts w:ascii="Calibri" w:eastAsia="Calibri" w:hAnsi="Calibri" w:cs="Calibri"/>
          <w:sz w:val="22"/>
          <w:szCs w:val="22"/>
        </w:rPr>
        <w:lastRenderedPageBreak/>
        <w:t>defectos. Si los defectos fueran comprobados, todos los gastos originados por tal motivo estarán a cargo del adjudicatario. En caso contrario, los abonará la Universidad.</w:t>
      </w:r>
    </w:p>
    <w:p w14:paraId="3F8571E5" w14:textId="77777777" w:rsidR="00F63374" w:rsidRDefault="00F63374">
      <w:pPr>
        <w:ind w:left="0" w:hanging="2"/>
        <w:jc w:val="both"/>
        <w:rPr>
          <w:rFonts w:ascii="Calibri" w:eastAsia="Calibri" w:hAnsi="Calibri" w:cs="Calibri"/>
          <w:sz w:val="22"/>
          <w:szCs w:val="22"/>
        </w:rPr>
      </w:pPr>
    </w:p>
    <w:p w14:paraId="7D6F4032"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 xml:space="preserve">La recepción definitiva de los trabajos no implicará la pérdida del derecho de la Universidad de exigir el resarcimiento de los gastos, daños o intereses que le produjera la reconstrucción de aquellas partes de los trabajos en las cuales se descubriera ulteriormente la existencia de vicios. </w:t>
      </w:r>
    </w:p>
    <w:p w14:paraId="2FFEAE7C" w14:textId="77777777" w:rsidR="00F63374" w:rsidRDefault="00F63374">
      <w:pPr>
        <w:ind w:left="0" w:hanging="2"/>
        <w:jc w:val="both"/>
        <w:rPr>
          <w:rFonts w:ascii="Calibri" w:eastAsia="Calibri" w:hAnsi="Calibri" w:cs="Calibri"/>
          <w:sz w:val="22"/>
          <w:szCs w:val="22"/>
        </w:rPr>
      </w:pPr>
    </w:p>
    <w:p w14:paraId="58788950" w14:textId="1FE841C2" w:rsidR="00F63374" w:rsidRDefault="00493A3C">
      <w:pPr>
        <w:ind w:left="0" w:hanging="2"/>
        <w:jc w:val="both"/>
        <w:rPr>
          <w:rFonts w:ascii="Calibri" w:eastAsia="Calibri" w:hAnsi="Calibri" w:cs="Calibri"/>
          <w:b/>
          <w:sz w:val="22"/>
          <w:szCs w:val="22"/>
        </w:rPr>
      </w:pPr>
      <w:r>
        <w:rPr>
          <w:rFonts w:ascii="Calibri" w:eastAsia="Calibri" w:hAnsi="Calibri" w:cs="Calibri"/>
          <w:b/>
          <w:sz w:val="22"/>
          <w:szCs w:val="22"/>
        </w:rPr>
        <w:t>23</w:t>
      </w:r>
      <w:r w:rsidR="00273B4F">
        <w:rPr>
          <w:rFonts w:ascii="Calibri" w:eastAsia="Calibri" w:hAnsi="Calibri" w:cs="Calibri"/>
          <w:b/>
          <w:sz w:val="22"/>
          <w:szCs w:val="22"/>
        </w:rPr>
        <w:t xml:space="preserve">.- ACTA DE RECEPCIÓN DE LA PRESTACIÓN DEL SERVICIO: </w:t>
      </w:r>
    </w:p>
    <w:p w14:paraId="233899BB" w14:textId="77777777" w:rsidR="00F63374" w:rsidRDefault="00F63374">
      <w:pPr>
        <w:ind w:left="0" w:hanging="2"/>
        <w:jc w:val="both"/>
        <w:rPr>
          <w:rFonts w:ascii="Calibri" w:eastAsia="Calibri" w:hAnsi="Calibri" w:cs="Calibri"/>
          <w:b/>
          <w:sz w:val="22"/>
          <w:szCs w:val="22"/>
        </w:rPr>
      </w:pPr>
    </w:p>
    <w:p w14:paraId="54D96BBA" w14:textId="77777777" w:rsidR="00BC3B30" w:rsidRPr="00BC3B30" w:rsidRDefault="00273B4F" w:rsidP="00BC3B30">
      <w:pPr>
        <w:ind w:left="0" w:hanging="2"/>
        <w:jc w:val="both"/>
        <w:rPr>
          <w:rFonts w:ascii="Calibri" w:eastAsia="Calibri" w:hAnsi="Calibri" w:cs="Calibri"/>
          <w:sz w:val="22"/>
          <w:szCs w:val="22"/>
        </w:rPr>
      </w:pPr>
      <w:r w:rsidRPr="00D8654B">
        <w:rPr>
          <w:rFonts w:ascii="Calibri" w:eastAsia="Calibri" w:hAnsi="Calibri" w:cs="Calibri"/>
          <w:b/>
          <w:sz w:val="22"/>
          <w:szCs w:val="22"/>
          <w:u w:val="single"/>
        </w:rPr>
        <w:t>Para los Renglones N°1</w:t>
      </w:r>
      <w:r w:rsidR="00BC3B30">
        <w:rPr>
          <w:rFonts w:ascii="Calibri" w:eastAsia="Calibri" w:hAnsi="Calibri" w:cs="Calibri"/>
          <w:b/>
          <w:sz w:val="22"/>
          <w:szCs w:val="22"/>
          <w:u w:val="single"/>
        </w:rPr>
        <w:t xml:space="preserve"> y 2</w:t>
      </w:r>
      <w:r w:rsidRPr="00D8654B">
        <w:rPr>
          <w:rFonts w:ascii="Calibri" w:eastAsia="Calibri" w:hAnsi="Calibri" w:cs="Calibri"/>
          <w:b/>
          <w:sz w:val="22"/>
          <w:szCs w:val="22"/>
          <w:u w:val="single"/>
        </w:rPr>
        <w:t>:</w:t>
      </w:r>
      <w:r w:rsidRPr="00D8654B">
        <w:t xml:space="preserve"> </w:t>
      </w:r>
      <w:r w:rsidR="00BC3B30" w:rsidRPr="00BC3B30">
        <w:rPr>
          <w:rFonts w:ascii="Calibri" w:eastAsia="Calibri" w:hAnsi="Calibri" w:cs="Calibri"/>
          <w:sz w:val="22"/>
          <w:szCs w:val="22"/>
        </w:rPr>
        <w:t>Una vez prestado los trabajos semestrales y anuales solicitados en</w:t>
      </w:r>
    </w:p>
    <w:p w14:paraId="7A9656E2" w14:textId="4CB4EF99" w:rsidR="00BC3B30" w:rsidRPr="008C76C2" w:rsidRDefault="00BC3B30" w:rsidP="00BC3B30">
      <w:pPr>
        <w:ind w:left="0" w:hanging="2"/>
        <w:jc w:val="both"/>
        <w:rPr>
          <w:rFonts w:ascii="Calibri" w:eastAsia="Calibri" w:hAnsi="Calibri" w:cs="Calibri"/>
          <w:sz w:val="22"/>
          <w:szCs w:val="22"/>
        </w:rPr>
      </w:pPr>
      <w:r w:rsidRPr="008C76C2">
        <w:rPr>
          <w:rFonts w:ascii="Calibri" w:eastAsia="Calibri" w:hAnsi="Calibri" w:cs="Calibri"/>
          <w:sz w:val="22"/>
          <w:szCs w:val="22"/>
        </w:rPr>
        <w:t>la Orden de Compra, previa conformidad de la Gerencia de Mantenimiento, Logística y</w:t>
      </w:r>
      <w:r w:rsidR="008E18B0" w:rsidRPr="008C76C2">
        <w:rPr>
          <w:rFonts w:ascii="Calibri" w:eastAsia="Calibri" w:hAnsi="Calibri" w:cs="Calibri"/>
          <w:sz w:val="22"/>
          <w:szCs w:val="22"/>
        </w:rPr>
        <w:t xml:space="preserve"> </w:t>
      </w:r>
      <w:r w:rsidRPr="008C76C2">
        <w:rPr>
          <w:rFonts w:ascii="Calibri" w:eastAsia="Calibri" w:hAnsi="Calibri" w:cs="Calibri"/>
          <w:sz w:val="22"/>
          <w:szCs w:val="22"/>
        </w:rPr>
        <w:t xml:space="preserve">Seguridad, la Comisión de Recepción Definitiva emitirá el ACTA DE RECEPCIÓN </w:t>
      </w:r>
      <w:r w:rsidR="008E18B0" w:rsidRPr="008C76C2">
        <w:rPr>
          <w:rFonts w:ascii="Calibri" w:eastAsia="Calibri" w:hAnsi="Calibri" w:cs="Calibri"/>
          <w:sz w:val="22"/>
          <w:szCs w:val="22"/>
        </w:rPr>
        <w:t>DEFINITIVA sobre el servicio efectivamente brindado</w:t>
      </w:r>
      <w:r w:rsidRPr="008C76C2">
        <w:rPr>
          <w:rFonts w:ascii="Calibri" w:eastAsia="Calibri" w:hAnsi="Calibri" w:cs="Calibri"/>
          <w:sz w:val="22"/>
          <w:szCs w:val="22"/>
        </w:rPr>
        <w:t>.</w:t>
      </w:r>
    </w:p>
    <w:p w14:paraId="4D6E6257" w14:textId="676524AE" w:rsidR="00F63374" w:rsidRPr="008C76C2" w:rsidRDefault="00BC3B30" w:rsidP="00BC3B30">
      <w:pPr>
        <w:ind w:left="0" w:hanging="2"/>
        <w:jc w:val="both"/>
        <w:rPr>
          <w:rFonts w:ascii="Calibri" w:eastAsia="Calibri" w:hAnsi="Calibri" w:cs="Calibri"/>
          <w:sz w:val="22"/>
          <w:szCs w:val="22"/>
        </w:rPr>
      </w:pPr>
      <w:r w:rsidRPr="008C76C2">
        <w:rPr>
          <w:rFonts w:ascii="Calibri" w:eastAsia="Calibri" w:hAnsi="Calibri" w:cs="Calibri"/>
          <w:sz w:val="22"/>
          <w:szCs w:val="22"/>
        </w:rPr>
        <w:t>Dicha Recepción se otorgará dentro de los DIEZ (10) días, los que se contarán a partir del día</w:t>
      </w:r>
      <w:r w:rsidR="008E18B0" w:rsidRPr="008C76C2">
        <w:rPr>
          <w:rFonts w:ascii="Calibri" w:eastAsia="Calibri" w:hAnsi="Calibri" w:cs="Calibri"/>
          <w:sz w:val="22"/>
          <w:szCs w:val="22"/>
        </w:rPr>
        <w:t xml:space="preserve"> </w:t>
      </w:r>
      <w:r w:rsidRPr="008C76C2">
        <w:rPr>
          <w:rFonts w:ascii="Calibri" w:eastAsia="Calibri" w:hAnsi="Calibri" w:cs="Calibri"/>
          <w:sz w:val="22"/>
          <w:szCs w:val="22"/>
        </w:rPr>
        <w:t>hábil inmediato siguiente al de la fecha de prestados los servicios.</w:t>
      </w:r>
    </w:p>
    <w:p w14:paraId="1EBF816B" w14:textId="77777777" w:rsidR="00F63374" w:rsidRPr="008C76C2" w:rsidRDefault="00F63374" w:rsidP="00BC3B30">
      <w:pPr>
        <w:ind w:left="0" w:hanging="2"/>
        <w:jc w:val="both"/>
        <w:rPr>
          <w:rFonts w:ascii="Calibri" w:eastAsia="Calibri" w:hAnsi="Calibri" w:cs="Calibri"/>
          <w:sz w:val="22"/>
          <w:szCs w:val="22"/>
        </w:rPr>
      </w:pPr>
    </w:p>
    <w:p w14:paraId="52A3EEE0" w14:textId="4DDEE3B3" w:rsidR="00BC3B30" w:rsidRPr="008C76C2" w:rsidRDefault="00273B4F" w:rsidP="00BC3B30">
      <w:pPr>
        <w:ind w:left="0" w:hanging="2"/>
        <w:jc w:val="both"/>
        <w:rPr>
          <w:rFonts w:ascii="Calibri" w:eastAsia="Calibri" w:hAnsi="Calibri" w:cs="Calibri"/>
          <w:sz w:val="22"/>
          <w:szCs w:val="22"/>
        </w:rPr>
      </w:pPr>
      <w:r w:rsidRPr="008C76C2">
        <w:rPr>
          <w:rFonts w:ascii="Calibri" w:eastAsia="Calibri" w:hAnsi="Calibri" w:cs="Calibri"/>
          <w:b/>
          <w:sz w:val="22"/>
          <w:szCs w:val="22"/>
          <w:u w:val="single"/>
        </w:rPr>
        <w:t>Para el Renglón N°</w:t>
      </w:r>
      <w:r w:rsidR="00BC3B30" w:rsidRPr="008C76C2">
        <w:rPr>
          <w:rFonts w:ascii="Calibri" w:eastAsia="Calibri" w:hAnsi="Calibri" w:cs="Calibri"/>
          <w:b/>
          <w:sz w:val="22"/>
          <w:szCs w:val="22"/>
          <w:u w:val="single"/>
        </w:rPr>
        <w:t xml:space="preserve">3 y </w:t>
      </w:r>
      <w:r w:rsidRPr="008C76C2">
        <w:rPr>
          <w:rFonts w:ascii="Calibri" w:eastAsia="Calibri" w:hAnsi="Calibri" w:cs="Calibri"/>
          <w:b/>
          <w:sz w:val="22"/>
          <w:szCs w:val="22"/>
          <w:u w:val="single"/>
        </w:rPr>
        <w:t xml:space="preserve">4: </w:t>
      </w:r>
      <w:r w:rsidR="00BC3B30" w:rsidRPr="008C76C2">
        <w:rPr>
          <w:rFonts w:ascii="Calibri" w:eastAsia="Calibri" w:hAnsi="Calibri" w:cs="Calibri"/>
          <w:sz w:val="22"/>
          <w:szCs w:val="22"/>
        </w:rPr>
        <w:t>Una vez prestados los servicios por hora y los trabajos contemplados</w:t>
      </w:r>
      <w:r w:rsidR="008E18B0" w:rsidRPr="008C76C2">
        <w:rPr>
          <w:rFonts w:ascii="Calibri" w:eastAsia="Calibri" w:hAnsi="Calibri" w:cs="Calibri"/>
          <w:sz w:val="22"/>
          <w:szCs w:val="22"/>
        </w:rPr>
        <w:t xml:space="preserve"> </w:t>
      </w:r>
      <w:r w:rsidR="00BC3B30" w:rsidRPr="008C76C2">
        <w:rPr>
          <w:rFonts w:ascii="Calibri" w:eastAsia="Calibri" w:hAnsi="Calibri" w:cs="Calibri"/>
          <w:sz w:val="22"/>
          <w:szCs w:val="22"/>
        </w:rPr>
        <w:t>en el Renglón N°3 y 4 mediante solicitud de provisión, y previa conformidad de la Gerencia de</w:t>
      </w:r>
      <w:r w:rsidR="008E18B0" w:rsidRPr="008C76C2">
        <w:rPr>
          <w:rFonts w:ascii="Calibri" w:eastAsia="Calibri" w:hAnsi="Calibri" w:cs="Calibri"/>
          <w:sz w:val="22"/>
          <w:szCs w:val="22"/>
        </w:rPr>
        <w:t xml:space="preserve"> </w:t>
      </w:r>
      <w:r w:rsidR="00BC3B30" w:rsidRPr="008C76C2">
        <w:rPr>
          <w:rFonts w:ascii="Calibri" w:eastAsia="Calibri" w:hAnsi="Calibri" w:cs="Calibri"/>
          <w:sz w:val="22"/>
          <w:szCs w:val="22"/>
        </w:rPr>
        <w:t>Mantenimiento, Logística y Seguridad, la Comisión de Recepción Definitiva emitirá el ACTA DE</w:t>
      </w:r>
      <w:r w:rsidR="008E18B0" w:rsidRPr="008C76C2">
        <w:rPr>
          <w:rFonts w:ascii="Calibri" w:eastAsia="Calibri" w:hAnsi="Calibri" w:cs="Calibri"/>
          <w:sz w:val="22"/>
          <w:szCs w:val="22"/>
        </w:rPr>
        <w:t xml:space="preserve"> </w:t>
      </w:r>
      <w:r w:rsidR="00BC3B30" w:rsidRPr="008C76C2">
        <w:rPr>
          <w:rFonts w:ascii="Calibri" w:eastAsia="Calibri" w:hAnsi="Calibri" w:cs="Calibri"/>
          <w:sz w:val="22"/>
          <w:szCs w:val="22"/>
        </w:rPr>
        <w:t xml:space="preserve">RECEPCIÓN </w:t>
      </w:r>
      <w:r w:rsidR="008E18B0" w:rsidRPr="008C76C2">
        <w:rPr>
          <w:rFonts w:ascii="Calibri" w:eastAsia="Calibri" w:hAnsi="Calibri" w:cs="Calibri"/>
          <w:sz w:val="22"/>
          <w:szCs w:val="22"/>
        </w:rPr>
        <w:t>DEFINITIVA sobre el servicio efectivamente brindado.</w:t>
      </w:r>
      <w:r w:rsidR="00BC3B30" w:rsidRPr="008C76C2">
        <w:rPr>
          <w:rFonts w:ascii="Calibri" w:eastAsia="Calibri" w:hAnsi="Calibri" w:cs="Calibri"/>
          <w:sz w:val="22"/>
          <w:szCs w:val="22"/>
        </w:rPr>
        <w:t xml:space="preserve"> La misma se otorgará dentro de los DIEZ (10) días, los que se</w:t>
      </w:r>
      <w:r w:rsidR="008E18B0" w:rsidRPr="008C76C2">
        <w:rPr>
          <w:rFonts w:ascii="Calibri" w:eastAsia="Calibri" w:hAnsi="Calibri" w:cs="Calibri"/>
          <w:sz w:val="22"/>
          <w:szCs w:val="22"/>
        </w:rPr>
        <w:t xml:space="preserve"> </w:t>
      </w:r>
      <w:r w:rsidR="00BC3B30" w:rsidRPr="008C76C2">
        <w:rPr>
          <w:rFonts w:ascii="Calibri" w:eastAsia="Calibri" w:hAnsi="Calibri" w:cs="Calibri"/>
          <w:sz w:val="22"/>
          <w:szCs w:val="22"/>
        </w:rPr>
        <w:t>contarán a partir del día hábil inmediato siguiente al de la fecha de prestados los servicios.</w:t>
      </w:r>
    </w:p>
    <w:p w14:paraId="0B73B57E" w14:textId="77777777" w:rsidR="00BC3B30" w:rsidRPr="008C76C2" w:rsidRDefault="00BC3B30" w:rsidP="00BC3B30">
      <w:pPr>
        <w:ind w:left="0" w:hanging="2"/>
        <w:jc w:val="both"/>
        <w:rPr>
          <w:rFonts w:ascii="Calibri" w:eastAsia="Calibri" w:hAnsi="Calibri" w:cs="Calibri"/>
          <w:sz w:val="22"/>
          <w:szCs w:val="22"/>
        </w:rPr>
      </w:pPr>
    </w:p>
    <w:p w14:paraId="58D59CF2" w14:textId="6B3B075E" w:rsidR="00BC3B30" w:rsidRPr="00BC3B30" w:rsidRDefault="00BC3B30" w:rsidP="00BC3B30">
      <w:pPr>
        <w:ind w:left="0" w:hanging="2"/>
        <w:jc w:val="both"/>
        <w:rPr>
          <w:rFonts w:ascii="Calibri" w:eastAsia="Calibri" w:hAnsi="Calibri" w:cs="Calibri"/>
          <w:sz w:val="22"/>
          <w:szCs w:val="22"/>
        </w:rPr>
      </w:pPr>
      <w:r w:rsidRPr="008C76C2">
        <w:rPr>
          <w:rFonts w:ascii="Calibri" w:eastAsia="Calibri" w:hAnsi="Calibri" w:cs="Calibri"/>
          <w:sz w:val="22"/>
          <w:szCs w:val="22"/>
        </w:rPr>
        <w:t>Para todos los Renglones y en caso de silencio</w:t>
      </w:r>
      <w:r w:rsidRPr="00BC3B30">
        <w:rPr>
          <w:rFonts w:ascii="Calibri" w:eastAsia="Calibri" w:hAnsi="Calibri" w:cs="Calibri"/>
          <w:sz w:val="22"/>
          <w:szCs w:val="22"/>
        </w:rPr>
        <w:t>, una vez vencido el plazo de DIEZ (10) días de</w:t>
      </w:r>
      <w:r w:rsidR="008E18B0">
        <w:rPr>
          <w:rFonts w:ascii="Calibri" w:eastAsia="Calibri" w:hAnsi="Calibri" w:cs="Calibri"/>
          <w:sz w:val="22"/>
          <w:szCs w:val="22"/>
        </w:rPr>
        <w:t xml:space="preserve"> </w:t>
      </w:r>
      <w:r w:rsidRPr="00BC3B30">
        <w:rPr>
          <w:rFonts w:ascii="Calibri" w:eastAsia="Calibri" w:hAnsi="Calibri" w:cs="Calibri"/>
          <w:sz w:val="22"/>
          <w:szCs w:val="22"/>
        </w:rPr>
        <w:t>prestados los servicios solicitados en cada oportunidad, el proveedor podrá intimar la recepción</w:t>
      </w:r>
    </w:p>
    <w:p w14:paraId="276AB520" w14:textId="233D5E3B" w:rsidR="00F63374" w:rsidRDefault="00BC3B30" w:rsidP="00BC3B30">
      <w:pPr>
        <w:ind w:left="0" w:hanging="2"/>
        <w:jc w:val="both"/>
        <w:rPr>
          <w:rFonts w:ascii="Calibri" w:eastAsia="Calibri" w:hAnsi="Calibri" w:cs="Calibri"/>
          <w:sz w:val="22"/>
          <w:szCs w:val="22"/>
        </w:rPr>
      </w:pPr>
      <w:r w:rsidRPr="00BC3B30">
        <w:rPr>
          <w:rFonts w:ascii="Calibri" w:eastAsia="Calibri" w:hAnsi="Calibri" w:cs="Calibri"/>
          <w:sz w:val="22"/>
          <w:szCs w:val="22"/>
        </w:rPr>
        <w:t>provisoria. Si la dependencia no se expidiera dentro de los DIEZ (10) días siguientes al de la</w:t>
      </w:r>
      <w:r w:rsidR="008E18B0">
        <w:rPr>
          <w:rFonts w:ascii="Calibri" w:eastAsia="Calibri" w:hAnsi="Calibri" w:cs="Calibri"/>
          <w:sz w:val="22"/>
          <w:szCs w:val="22"/>
        </w:rPr>
        <w:t xml:space="preserve"> </w:t>
      </w:r>
      <w:r w:rsidRPr="00BC3B30">
        <w:rPr>
          <w:rFonts w:ascii="Calibri" w:eastAsia="Calibri" w:hAnsi="Calibri" w:cs="Calibri"/>
          <w:sz w:val="22"/>
          <w:szCs w:val="22"/>
        </w:rPr>
        <w:t>recepción de la intimación, los trabajos se tendrán por recibidos de conformidad, pudiendo</w:t>
      </w:r>
      <w:r w:rsidR="008E18B0">
        <w:rPr>
          <w:rFonts w:ascii="Calibri" w:eastAsia="Calibri" w:hAnsi="Calibri" w:cs="Calibri"/>
          <w:sz w:val="22"/>
          <w:szCs w:val="22"/>
        </w:rPr>
        <w:t xml:space="preserve"> </w:t>
      </w:r>
      <w:r w:rsidRPr="00BC3B30">
        <w:rPr>
          <w:rFonts w:ascii="Calibri" w:eastAsia="Calibri" w:hAnsi="Calibri" w:cs="Calibri"/>
          <w:sz w:val="22"/>
          <w:szCs w:val="22"/>
        </w:rPr>
        <w:t>solicitarse la emisión sin más trámite del Acta correspondiente. De igual manera podrá intimar</w:t>
      </w:r>
      <w:r w:rsidR="008E18B0">
        <w:rPr>
          <w:rFonts w:ascii="Calibri" w:eastAsia="Calibri" w:hAnsi="Calibri" w:cs="Calibri"/>
          <w:sz w:val="22"/>
          <w:szCs w:val="22"/>
        </w:rPr>
        <w:t xml:space="preserve"> </w:t>
      </w:r>
      <w:r w:rsidRPr="00BC3B30">
        <w:rPr>
          <w:rFonts w:ascii="Calibri" w:eastAsia="Calibri" w:hAnsi="Calibri" w:cs="Calibri"/>
          <w:sz w:val="22"/>
          <w:szCs w:val="22"/>
        </w:rPr>
        <w:t>la recepción, una vez cumplido el plazo para su obtención.</w:t>
      </w:r>
      <w:r w:rsidR="00273B4F">
        <w:rPr>
          <w:rFonts w:ascii="Calibri" w:eastAsia="Calibri" w:hAnsi="Calibri" w:cs="Calibri"/>
          <w:color w:val="000000"/>
          <w:sz w:val="22"/>
          <w:szCs w:val="22"/>
        </w:rPr>
        <w:t xml:space="preserve"> </w:t>
      </w:r>
    </w:p>
    <w:p w14:paraId="43B35CA6" w14:textId="77777777" w:rsidR="00F63374" w:rsidRDefault="00F63374">
      <w:pPr>
        <w:ind w:left="0" w:hanging="2"/>
        <w:jc w:val="both"/>
        <w:rPr>
          <w:rFonts w:ascii="Calibri" w:eastAsia="Calibri" w:hAnsi="Calibri" w:cs="Calibri"/>
          <w:sz w:val="22"/>
          <w:szCs w:val="22"/>
        </w:rPr>
      </w:pPr>
    </w:p>
    <w:p w14:paraId="52F625D8" w14:textId="3321A339"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2</w:t>
      </w:r>
      <w:r w:rsidR="00493A3C">
        <w:rPr>
          <w:rFonts w:ascii="Calibri" w:eastAsia="Calibri" w:hAnsi="Calibri" w:cs="Calibri"/>
          <w:b/>
          <w:sz w:val="22"/>
          <w:szCs w:val="22"/>
        </w:rPr>
        <w:t>4</w:t>
      </w:r>
      <w:r>
        <w:rPr>
          <w:rFonts w:ascii="Calibri" w:eastAsia="Calibri" w:hAnsi="Calibri" w:cs="Calibri"/>
          <w:b/>
          <w:sz w:val="22"/>
          <w:szCs w:val="22"/>
        </w:rPr>
        <w:t>.-FACTURACIÓN Y PAGO</w:t>
      </w:r>
      <w:r>
        <w:rPr>
          <w:rFonts w:ascii="Calibri" w:eastAsia="Calibri" w:hAnsi="Calibri" w:cs="Calibri"/>
          <w:sz w:val="22"/>
          <w:szCs w:val="22"/>
        </w:rPr>
        <w:t xml:space="preserve">: Las facturas serán presentadas, sin excepción, una vez recibida la conformidad definitiva de la recepción (Ver Cláusula precedente). </w:t>
      </w:r>
    </w:p>
    <w:p w14:paraId="4816ABA1" w14:textId="77777777" w:rsidR="00F63374" w:rsidRDefault="00F6337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8C3295D" w14:textId="77777777" w:rsidR="00F63374" w:rsidRDefault="00273B4F">
      <w:p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La factura, junto con la correspondiente Orden de Compra, y el acta de recepción parcial, deberán enviarse a la dirección de correo electrónico rdefinitiva@unsam.edu.ar. Se aclara que sólo serán válidas las facturas electrónicas enviadas en el formato de archivo emitido por el sistema de facturación AFIP, no se recibirán facturas escaneadas y/o fotocopiadas.</w:t>
      </w:r>
    </w:p>
    <w:p w14:paraId="6216A183" w14:textId="77777777" w:rsidR="00F63374" w:rsidRDefault="00F63374">
      <w:pPr>
        <w:ind w:left="0" w:hanging="2"/>
        <w:jc w:val="both"/>
        <w:rPr>
          <w:rFonts w:ascii="Calibri" w:eastAsia="Calibri" w:hAnsi="Calibri" w:cs="Calibri"/>
          <w:sz w:val="22"/>
          <w:szCs w:val="22"/>
        </w:rPr>
      </w:pPr>
    </w:p>
    <w:p w14:paraId="193EF86E"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En cada factura deberá constar:</w:t>
      </w:r>
    </w:p>
    <w:p w14:paraId="1FCD65A3" w14:textId="77777777" w:rsidR="00F63374" w:rsidRDefault="00273B4F">
      <w:pPr>
        <w:numPr>
          <w:ilvl w:val="0"/>
          <w:numId w:val="2"/>
        </w:numP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Número y ejercicio de la Orden de Compra que corresponda. </w:t>
      </w:r>
    </w:p>
    <w:p w14:paraId="25C0D13E" w14:textId="77777777" w:rsidR="00F63374" w:rsidRDefault="00273B4F">
      <w:pPr>
        <w:numPr>
          <w:ilvl w:val="0"/>
          <w:numId w:val="2"/>
        </w:numP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Renglón/es facturados. </w:t>
      </w:r>
    </w:p>
    <w:p w14:paraId="712805BF" w14:textId="77777777" w:rsidR="00F63374" w:rsidRDefault="00273B4F">
      <w:pPr>
        <w:numPr>
          <w:ilvl w:val="0"/>
          <w:numId w:val="2"/>
        </w:numP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Breve descripción del renglón/es facturado/s. </w:t>
      </w:r>
    </w:p>
    <w:p w14:paraId="27716281" w14:textId="77777777" w:rsidR="00F63374" w:rsidRDefault="00273B4F">
      <w:pPr>
        <w:numPr>
          <w:ilvl w:val="0"/>
          <w:numId w:val="2"/>
        </w:numP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Monto unitario y total. </w:t>
      </w:r>
    </w:p>
    <w:p w14:paraId="43DCBAEA" w14:textId="77777777" w:rsidR="00F63374" w:rsidRDefault="00273B4F">
      <w:pPr>
        <w:numPr>
          <w:ilvl w:val="0"/>
          <w:numId w:val="2"/>
        </w:numP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Alícuota de IVA correspondiente. </w:t>
      </w:r>
    </w:p>
    <w:p w14:paraId="05FB8ADD" w14:textId="77777777" w:rsidR="00F63374" w:rsidRDefault="00F63374">
      <w:pPr>
        <w:ind w:left="0" w:hanging="2"/>
        <w:jc w:val="both"/>
        <w:rPr>
          <w:rFonts w:ascii="Calibri" w:eastAsia="Calibri" w:hAnsi="Calibri" w:cs="Calibri"/>
          <w:sz w:val="22"/>
          <w:szCs w:val="22"/>
        </w:rPr>
      </w:pPr>
    </w:p>
    <w:p w14:paraId="1E0AEA53"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23CC21CF"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lastRenderedPageBreak/>
        <w:t> </w:t>
      </w:r>
    </w:p>
    <w:p w14:paraId="6939C9C1" w14:textId="77777777" w:rsidR="00F63374" w:rsidRDefault="00273B4F">
      <w:pPr>
        <w:ind w:left="0" w:hanging="2"/>
        <w:jc w:val="both"/>
        <w:rPr>
          <w:rFonts w:ascii="Calibri" w:eastAsia="Calibri" w:hAnsi="Calibri" w:cs="Calibri"/>
          <w:b/>
          <w:sz w:val="22"/>
          <w:szCs w:val="22"/>
        </w:rPr>
      </w:pPr>
      <w:r>
        <w:rPr>
          <w:rFonts w:ascii="Calibri" w:eastAsia="Calibri" w:hAnsi="Calibri" w:cs="Calibri"/>
          <w:b/>
          <w:sz w:val="22"/>
          <w:szCs w:val="22"/>
        </w:rPr>
        <w:t>En caso de que los servicios estén alcanzados por la alícuota diferencial del IVA, solicitamos tenga a bien indicarlo al momento de presentar su factura. De otra manera, en caso de corresponder se retendrá la alícuota general.</w:t>
      </w:r>
    </w:p>
    <w:p w14:paraId="68FDDCDC" w14:textId="77777777" w:rsidR="00F63374" w:rsidRDefault="00F63374">
      <w:pPr>
        <w:ind w:left="0" w:hanging="2"/>
        <w:jc w:val="both"/>
        <w:rPr>
          <w:rFonts w:ascii="Calibri" w:eastAsia="Calibri" w:hAnsi="Calibri" w:cs="Calibri"/>
          <w:b/>
          <w:sz w:val="22"/>
          <w:szCs w:val="22"/>
        </w:rPr>
      </w:pPr>
    </w:p>
    <w:p w14:paraId="6E0EC567" w14:textId="4FDA4448" w:rsidR="00F63374" w:rsidRDefault="00273B4F">
      <w:pPr>
        <w:ind w:left="0" w:hanging="2"/>
        <w:jc w:val="both"/>
        <w:rPr>
          <w:b/>
        </w:rPr>
      </w:pPr>
      <w:r>
        <w:rPr>
          <w:rFonts w:ascii="Calibri" w:eastAsia="Calibri" w:hAnsi="Calibri" w:cs="Calibri"/>
          <w:sz w:val="22"/>
          <w:szCs w:val="22"/>
        </w:rPr>
        <w:t>El pago, en todos los casos, se efectuará a los TREINTA (30) días corridos</w:t>
      </w:r>
      <w:r>
        <w:rPr>
          <w:b/>
        </w:rPr>
        <w:t xml:space="preserve"> </w:t>
      </w:r>
      <w:r>
        <w:rPr>
          <w:rFonts w:ascii="Calibri" w:eastAsia="Calibri" w:hAnsi="Calibri" w:cs="Calibri"/>
          <w:sz w:val="22"/>
          <w:szCs w:val="22"/>
        </w:rPr>
        <w:t xml:space="preserve">días corridos, a partir de la correcta presentación </w:t>
      </w:r>
      <w:r w:rsidRPr="008E18B0">
        <w:rPr>
          <w:rFonts w:ascii="Calibri" w:eastAsia="Calibri" w:hAnsi="Calibri" w:cs="Calibri"/>
          <w:sz w:val="22"/>
          <w:szCs w:val="22"/>
        </w:rPr>
        <w:t>de las facturas en la forma y en el lugar indicado, previa emisión del ACTA DE RECEPCION del servicio</w:t>
      </w:r>
      <w:r>
        <w:rPr>
          <w:rFonts w:ascii="Calibri" w:eastAsia="Calibri" w:hAnsi="Calibri" w:cs="Calibri"/>
          <w:sz w:val="22"/>
          <w:szCs w:val="22"/>
        </w:rPr>
        <w:t>, determinará el comienzo del plazo fijado para el pago.</w:t>
      </w:r>
      <w:r>
        <w:rPr>
          <w:rFonts w:ascii="Calibri" w:eastAsia="Calibri" w:hAnsi="Calibri" w:cs="Calibri"/>
          <w:b/>
          <w:sz w:val="22"/>
          <w:szCs w:val="22"/>
        </w:rPr>
        <w:t xml:space="preserve"> </w:t>
      </w:r>
      <w:r>
        <w:rPr>
          <w:rFonts w:ascii="Calibri" w:eastAsia="Calibri" w:hAnsi="Calibri" w:cs="Calibri"/>
          <w:sz w:val="22"/>
          <w:szCs w:val="22"/>
        </w:rPr>
        <w:t>Si se hiciera alguna observación a la documentación presentada, la misma será comunicada al correo electrónico informado en el anexo pertinente. Ello provocará la interrupción del plazo de pago.</w:t>
      </w:r>
    </w:p>
    <w:p w14:paraId="47B7E652" w14:textId="77777777" w:rsidR="00F63374" w:rsidRDefault="00F63374">
      <w:pPr>
        <w:ind w:left="0" w:hanging="2"/>
        <w:jc w:val="both"/>
        <w:rPr>
          <w:rFonts w:ascii="Calibri" w:eastAsia="Calibri" w:hAnsi="Calibri" w:cs="Calibri"/>
          <w:sz w:val="22"/>
          <w:szCs w:val="22"/>
        </w:rPr>
      </w:pPr>
    </w:p>
    <w:p w14:paraId="750BB2D3" w14:textId="77777777" w:rsidR="00F63374" w:rsidRDefault="00273B4F">
      <w:pPr>
        <w:ind w:left="0" w:hanging="2"/>
        <w:jc w:val="both"/>
      </w:pPr>
      <w:r>
        <w:rPr>
          <w:rFonts w:ascii="Calibri" w:eastAsia="Calibri" w:hAnsi="Calibri" w:cs="Calibri"/>
          <w:sz w:val="22"/>
          <w:szCs w:val="22"/>
        </w:rPr>
        <w:t xml:space="preserve">El pago se efectuará </w:t>
      </w:r>
      <w:r>
        <w:rPr>
          <w:rFonts w:ascii="Calibri" w:eastAsia="Calibri" w:hAnsi="Calibri" w:cs="Calibri"/>
          <w:b/>
          <w:sz w:val="22"/>
          <w:szCs w:val="22"/>
        </w:rPr>
        <w:t xml:space="preserve">mediante transferencia bancaria, según los datos consignados en el ANEXO IV: DATOS BANCARIOS. </w:t>
      </w:r>
      <w:r>
        <w:rPr>
          <w:rFonts w:ascii="Calibri" w:eastAsia="Calibri" w:hAnsi="Calibri" w:cs="Calibri"/>
          <w:sz w:val="22"/>
          <w:szCs w:val="22"/>
        </w:rPr>
        <w:t>La confirmación de la operación será enviada al correo electrónico indicado en dicho Anexo.</w:t>
      </w:r>
      <w:r>
        <w:rPr>
          <w:rFonts w:ascii="Calibri" w:eastAsia="Calibri" w:hAnsi="Calibri" w:cs="Calibri"/>
          <w:b/>
          <w:sz w:val="22"/>
          <w:szCs w:val="22"/>
        </w:rPr>
        <w:t xml:space="preserve"> </w:t>
      </w:r>
    </w:p>
    <w:p w14:paraId="5CD83D17" w14:textId="77777777" w:rsidR="00F63374" w:rsidRDefault="00F63374">
      <w:pPr>
        <w:ind w:left="0" w:hanging="2"/>
        <w:jc w:val="both"/>
        <w:rPr>
          <w:rFonts w:ascii="Calibri" w:eastAsia="Calibri" w:hAnsi="Calibri" w:cs="Calibri"/>
          <w:sz w:val="22"/>
          <w:szCs w:val="22"/>
        </w:rPr>
      </w:pPr>
    </w:p>
    <w:p w14:paraId="6EAC7FAF" w14:textId="375991B4"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2</w:t>
      </w:r>
      <w:r w:rsidR="00493A3C">
        <w:rPr>
          <w:rFonts w:ascii="Calibri" w:eastAsia="Calibri" w:hAnsi="Calibri" w:cs="Calibri"/>
          <w:b/>
          <w:sz w:val="22"/>
          <w:szCs w:val="22"/>
        </w:rPr>
        <w:t>5</w:t>
      </w:r>
      <w:r>
        <w:rPr>
          <w:rFonts w:ascii="Calibri" w:eastAsia="Calibri" w:hAnsi="Calibri" w:cs="Calibri"/>
          <w:b/>
          <w:sz w:val="22"/>
          <w:szCs w:val="22"/>
        </w:rPr>
        <w:t>.-ORDEN DE PRELACIÓN:</w:t>
      </w:r>
      <w:r>
        <w:rPr>
          <w:rFonts w:ascii="Calibri" w:eastAsia="Calibri"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6AAB3EBA" w14:textId="77777777" w:rsidR="00F63374" w:rsidRDefault="00273B4F">
      <w:pPr>
        <w:ind w:left="0" w:hanging="2"/>
        <w:rPr>
          <w:rFonts w:ascii="Calibri" w:eastAsia="Calibri" w:hAnsi="Calibri" w:cs="Calibri"/>
          <w:sz w:val="22"/>
          <w:szCs w:val="22"/>
        </w:rPr>
      </w:pPr>
      <w:r>
        <w:rPr>
          <w:rFonts w:ascii="Calibri" w:eastAsia="Calibri" w:hAnsi="Calibri" w:cs="Calibri"/>
          <w:sz w:val="22"/>
          <w:szCs w:val="22"/>
        </w:rPr>
        <w:t>a) Decreto Delegado N°1023/01 y sus modificatorios y complementarios.</w:t>
      </w:r>
    </w:p>
    <w:p w14:paraId="469263F9"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b) Las disposiciones del reglamento aprobado por el Decreto Nº1030/16 junto con sus modificatorios y complementarios, en los términos establecidos por la Resolución del Consejo Superior N°276/16 y su modificatoria N°345/2020.</w:t>
      </w:r>
    </w:p>
    <w:p w14:paraId="791231B4"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c) Las normas que se dicten en consecuencia del citado reglamento.</w:t>
      </w:r>
    </w:p>
    <w:p w14:paraId="4A09B5F5" w14:textId="77777777" w:rsidR="00F63374" w:rsidRDefault="00273B4F">
      <w:pPr>
        <w:ind w:left="0" w:hanging="2"/>
        <w:rPr>
          <w:rFonts w:ascii="Calibri" w:eastAsia="Calibri" w:hAnsi="Calibri" w:cs="Calibri"/>
          <w:sz w:val="22"/>
          <w:szCs w:val="22"/>
        </w:rPr>
      </w:pPr>
      <w:r>
        <w:rPr>
          <w:rFonts w:ascii="Calibri" w:eastAsia="Calibri"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719663AC" w14:textId="77777777" w:rsidR="00F63374" w:rsidRDefault="00273B4F">
      <w:pPr>
        <w:ind w:left="0" w:hanging="2"/>
        <w:rPr>
          <w:rFonts w:ascii="Calibri" w:eastAsia="Calibri" w:hAnsi="Calibri" w:cs="Calibri"/>
          <w:sz w:val="22"/>
          <w:szCs w:val="22"/>
        </w:rPr>
      </w:pPr>
      <w:r>
        <w:rPr>
          <w:rFonts w:ascii="Calibri" w:eastAsia="Calibri" w:hAnsi="Calibri" w:cs="Calibri"/>
          <w:sz w:val="22"/>
          <w:szCs w:val="22"/>
        </w:rPr>
        <w:t>e) El Pliego Único de Bases y Condiciones Generales.</w:t>
      </w:r>
    </w:p>
    <w:p w14:paraId="317ABE5D" w14:textId="48C9929D"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f) El Pliego de Bases y Condiciones Particulares aplicable, en el Pliego de Normas de Higiene y Seguridad en el Trabajo</w:t>
      </w:r>
      <w:r w:rsidR="00E44136">
        <w:rPr>
          <w:rFonts w:ascii="Calibri" w:eastAsia="Calibri" w:hAnsi="Calibri" w:cs="Calibri"/>
          <w:sz w:val="22"/>
          <w:szCs w:val="22"/>
        </w:rPr>
        <w:t>.</w:t>
      </w:r>
    </w:p>
    <w:p w14:paraId="4CE5B972" w14:textId="77777777" w:rsidR="00F63374" w:rsidRDefault="00273B4F">
      <w:pPr>
        <w:ind w:left="0" w:hanging="2"/>
        <w:rPr>
          <w:rFonts w:ascii="Calibri" w:eastAsia="Calibri" w:hAnsi="Calibri" w:cs="Calibri"/>
          <w:sz w:val="22"/>
          <w:szCs w:val="22"/>
        </w:rPr>
      </w:pPr>
      <w:r>
        <w:rPr>
          <w:rFonts w:ascii="Calibri" w:eastAsia="Calibri" w:hAnsi="Calibri" w:cs="Calibri"/>
          <w:sz w:val="22"/>
          <w:szCs w:val="22"/>
        </w:rPr>
        <w:t>g) La oferta.</w:t>
      </w:r>
    </w:p>
    <w:p w14:paraId="24082514" w14:textId="77777777" w:rsidR="00F63374" w:rsidRDefault="00273B4F">
      <w:pPr>
        <w:ind w:left="0" w:hanging="2"/>
        <w:rPr>
          <w:rFonts w:ascii="Calibri" w:eastAsia="Calibri" w:hAnsi="Calibri" w:cs="Calibri"/>
          <w:sz w:val="22"/>
          <w:szCs w:val="22"/>
        </w:rPr>
      </w:pPr>
      <w:r>
        <w:rPr>
          <w:rFonts w:ascii="Calibri" w:eastAsia="Calibri" w:hAnsi="Calibri" w:cs="Calibri"/>
          <w:sz w:val="22"/>
          <w:szCs w:val="22"/>
        </w:rPr>
        <w:t>h) La adjudicación.</w:t>
      </w:r>
    </w:p>
    <w:p w14:paraId="678341DC"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i) La orden de compra, de venta o el contrato, en su caso.</w:t>
      </w:r>
    </w:p>
    <w:p w14:paraId="4B14EB2C" w14:textId="77777777" w:rsidR="00F63374" w:rsidRPr="0000751E" w:rsidRDefault="00F63374" w:rsidP="00493A3C">
      <w:pPr>
        <w:ind w:leftChars="0" w:left="0" w:firstLineChars="0" w:firstLine="0"/>
        <w:jc w:val="both"/>
        <w:rPr>
          <w:rFonts w:ascii="Calibri" w:eastAsia="Calibri" w:hAnsi="Calibri" w:cs="Calibri"/>
          <w:sz w:val="22"/>
          <w:szCs w:val="22"/>
          <w:lang w:val="es-AR"/>
        </w:rPr>
      </w:pPr>
    </w:p>
    <w:p w14:paraId="7C8ECBF3" w14:textId="77777777" w:rsidR="00F63374" w:rsidRDefault="00F63374">
      <w:pPr>
        <w:ind w:left="0" w:hanging="2"/>
        <w:jc w:val="both"/>
        <w:rPr>
          <w:rFonts w:ascii="Calibri" w:eastAsia="Calibri" w:hAnsi="Calibri" w:cs="Calibri"/>
          <w:sz w:val="22"/>
          <w:szCs w:val="22"/>
        </w:rPr>
      </w:pPr>
    </w:p>
    <w:p w14:paraId="0D3328BC" w14:textId="77777777" w:rsidR="00F63374" w:rsidRDefault="00F63374">
      <w:pPr>
        <w:ind w:left="0" w:hanging="2"/>
        <w:jc w:val="both"/>
        <w:rPr>
          <w:rFonts w:ascii="Calibri" w:eastAsia="Calibri" w:hAnsi="Calibri" w:cs="Calibri"/>
          <w:sz w:val="22"/>
          <w:szCs w:val="22"/>
        </w:rPr>
      </w:pPr>
    </w:p>
    <w:p w14:paraId="7E958DAA" w14:textId="1641E189" w:rsidR="006E76FE" w:rsidRDefault="006E76FE">
      <w:pPr>
        <w:ind w:left="0" w:hanging="2"/>
        <w:jc w:val="both"/>
        <w:rPr>
          <w:rFonts w:ascii="Calibri" w:eastAsia="Calibri" w:hAnsi="Calibri" w:cs="Calibri"/>
          <w:sz w:val="22"/>
          <w:szCs w:val="22"/>
        </w:rPr>
      </w:pPr>
      <w:bookmarkStart w:id="1" w:name="_heading=h.gjdgxs" w:colFirst="0" w:colLast="0"/>
      <w:bookmarkEnd w:id="1"/>
    </w:p>
    <w:p w14:paraId="78760521" w14:textId="62AFC450" w:rsidR="008C76C2" w:rsidRDefault="008C76C2">
      <w:pPr>
        <w:ind w:left="0" w:hanging="2"/>
        <w:jc w:val="both"/>
        <w:rPr>
          <w:rFonts w:ascii="Calibri" w:eastAsia="Calibri" w:hAnsi="Calibri" w:cs="Calibri"/>
          <w:sz w:val="22"/>
          <w:szCs w:val="22"/>
        </w:rPr>
      </w:pPr>
    </w:p>
    <w:p w14:paraId="0C0B1EB0" w14:textId="21A4EF73" w:rsidR="008C76C2" w:rsidRDefault="008C76C2">
      <w:pPr>
        <w:ind w:left="0" w:hanging="2"/>
        <w:jc w:val="both"/>
        <w:rPr>
          <w:rFonts w:ascii="Calibri" w:eastAsia="Calibri" w:hAnsi="Calibri" w:cs="Calibri"/>
          <w:sz w:val="22"/>
          <w:szCs w:val="22"/>
        </w:rPr>
      </w:pPr>
    </w:p>
    <w:p w14:paraId="4F82DA61" w14:textId="77777777" w:rsidR="008C76C2" w:rsidRDefault="008C76C2">
      <w:pPr>
        <w:ind w:left="0" w:hanging="2"/>
        <w:jc w:val="both"/>
        <w:rPr>
          <w:rFonts w:ascii="Calibri" w:eastAsia="Calibri" w:hAnsi="Calibri" w:cs="Calibri"/>
          <w:sz w:val="22"/>
          <w:szCs w:val="22"/>
        </w:rPr>
      </w:pPr>
    </w:p>
    <w:p w14:paraId="52416ADD" w14:textId="77777777" w:rsidR="00F63374" w:rsidRDefault="00F63374">
      <w:pPr>
        <w:ind w:left="0" w:hanging="2"/>
        <w:jc w:val="both"/>
        <w:rPr>
          <w:rFonts w:ascii="Calibri" w:eastAsia="Calibri" w:hAnsi="Calibri" w:cs="Calibri"/>
          <w:sz w:val="22"/>
          <w:szCs w:val="22"/>
        </w:rPr>
      </w:pPr>
    </w:p>
    <w:p w14:paraId="32AD8FA1" w14:textId="77777777" w:rsidR="00F63374" w:rsidRDefault="00273B4F">
      <w:pPr>
        <w:pBdr>
          <w:top w:val="single" w:sz="4" w:space="1" w:color="000000"/>
          <w:left w:val="single" w:sz="4" w:space="4" w:color="000000"/>
          <w:right w:val="single" w:sz="4" w:space="4" w:color="000000"/>
        </w:pBdr>
        <w:shd w:val="clear" w:color="auto" w:fill="CCCCCC"/>
        <w:spacing w:line="240" w:lineRule="auto"/>
        <w:ind w:left="0" w:hanging="2"/>
        <w:jc w:val="center"/>
      </w:pPr>
      <w:r>
        <w:rPr>
          <w:rFonts w:ascii="Calibri" w:eastAsia="Calibri" w:hAnsi="Calibri" w:cs="Calibri"/>
          <w:b/>
          <w:color w:val="000000"/>
          <w:sz w:val="22"/>
          <w:szCs w:val="22"/>
        </w:rPr>
        <w:t>DIRECCIÓN GENERAL DE ASUNTOS ADMINISTRATIVOS</w:t>
      </w:r>
    </w:p>
    <w:p w14:paraId="476BEA2E" w14:textId="77777777" w:rsidR="00F63374" w:rsidRDefault="00273B4F">
      <w:pPr>
        <w:pBdr>
          <w:left w:val="single" w:sz="4" w:space="4" w:color="000000"/>
          <w:right w:val="single" w:sz="4" w:space="4" w:color="000000"/>
        </w:pBdr>
        <w:shd w:val="clear" w:color="auto" w:fill="CCCCCC"/>
        <w:spacing w:line="240" w:lineRule="auto"/>
        <w:ind w:left="0" w:hanging="2"/>
        <w:jc w:val="center"/>
      </w:pPr>
      <w:r>
        <w:rPr>
          <w:rFonts w:ascii="Calibri" w:eastAsia="Calibri" w:hAnsi="Calibri" w:cs="Calibri"/>
          <w:b/>
          <w:color w:val="000000"/>
          <w:sz w:val="22"/>
          <w:szCs w:val="22"/>
        </w:rPr>
        <w:t>DIRECCIÓN DE ADQUISICIONES Y CONTRATACIONES</w:t>
      </w:r>
    </w:p>
    <w:p w14:paraId="1203C69F" w14:textId="77777777" w:rsidR="00F63374" w:rsidRDefault="00273B4F">
      <w:pPr>
        <w:pBdr>
          <w:left w:val="single" w:sz="4" w:space="4" w:color="000000"/>
          <w:right w:val="single" w:sz="4" w:space="4" w:color="000000"/>
        </w:pBdr>
        <w:shd w:val="clear" w:color="auto" w:fill="CCCCCC"/>
        <w:spacing w:line="240" w:lineRule="auto"/>
        <w:ind w:left="0" w:hanging="2"/>
        <w:jc w:val="center"/>
      </w:pPr>
      <w:r>
        <w:rPr>
          <w:rFonts w:ascii="Calibri" w:eastAsia="Calibri" w:hAnsi="Calibri" w:cs="Calibri"/>
          <w:b/>
          <w:color w:val="000000"/>
          <w:sz w:val="22"/>
          <w:szCs w:val="22"/>
        </w:rPr>
        <w:t>YAPEYÚ 2068 – SAN MARTÍN CP 1650 PCIA. BS.AS. </w:t>
      </w:r>
    </w:p>
    <w:p w14:paraId="35E7886C" w14:textId="77777777" w:rsidR="00F63374" w:rsidRDefault="00273B4F">
      <w:pPr>
        <w:pBdr>
          <w:left w:val="single" w:sz="4" w:space="4" w:color="000000"/>
          <w:right w:val="single" w:sz="4" w:space="4" w:color="000000"/>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TELEFONO: 2033-1400 INT 6309</w:t>
      </w:r>
    </w:p>
    <w:p w14:paraId="0E6955BA" w14:textId="77777777" w:rsidR="00F63374" w:rsidRDefault="00273B4F">
      <w:pPr>
        <w:pBdr>
          <w:left w:val="single" w:sz="4" w:space="4" w:color="000000"/>
          <w:right w:val="single" w:sz="4" w:space="4" w:color="000000"/>
        </w:pBdr>
        <w:shd w:val="clear" w:color="auto" w:fill="CCCCCC"/>
        <w:spacing w:line="240" w:lineRule="auto"/>
        <w:ind w:left="0" w:hanging="2"/>
        <w:jc w:val="center"/>
      </w:pPr>
      <w:r>
        <w:rPr>
          <w:rFonts w:ascii="Calibri" w:eastAsia="Calibri" w:hAnsi="Calibri" w:cs="Calibri"/>
          <w:b/>
          <w:color w:val="000000"/>
          <w:sz w:val="22"/>
          <w:szCs w:val="22"/>
        </w:rPr>
        <w:t>CORREO ELECTRÓNICO: compras@unsam.edu.ar </w:t>
      </w:r>
    </w:p>
    <w:p w14:paraId="00E161B4" w14:textId="2C3389E0" w:rsidR="00F63374" w:rsidRPr="006E76FE" w:rsidRDefault="00273B4F" w:rsidP="006E76FE">
      <w:pPr>
        <w:pBdr>
          <w:left w:val="single" w:sz="4" w:space="4" w:color="000000"/>
          <w:bottom w:val="single" w:sz="4" w:space="1" w:color="000000"/>
          <w:right w:val="single" w:sz="4" w:space="4" w:color="000000"/>
        </w:pBdr>
        <w:shd w:val="clear" w:color="auto" w:fill="CCCCCC"/>
        <w:spacing w:line="240" w:lineRule="auto"/>
        <w:ind w:left="0" w:hanging="2"/>
        <w:jc w:val="center"/>
      </w:pPr>
      <w:r>
        <w:rPr>
          <w:rFonts w:ascii="Calibri" w:eastAsia="Calibri" w:hAnsi="Calibri" w:cs="Calibri"/>
          <w:b/>
          <w:color w:val="000000"/>
          <w:sz w:val="22"/>
          <w:szCs w:val="22"/>
        </w:rPr>
        <w:t>Horario de Atención: Lunes a viernes de 11:00 a 16:00 Hs.</w:t>
      </w:r>
    </w:p>
    <w:p w14:paraId="616DEEF6" w14:textId="77777777" w:rsidR="00F63374" w:rsidRDefault="00273B4F">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ANEXO I: DECLARACIÓN JURADA</w:t>
      </w:r>
    </w:p>
    <w:p w14:paraId="51753287" w14:textId="77777777" w:rsidR="00F63374" w:rsidRDefault="00273B4F">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Nombre o razón social:…………………………………………………………………………………………………………….</w:t>
      </w:r>
    </w:p>
    <w:p w14:paraId="18203E36" w14:textId="77777777" w:rsidR="00F63374" w:rsidRDefault="00273B4F">
      <w:pPr>
        <w:ind w:left="0" w:hanging="2"/>
        <w:rPr>
          <w:rFonts w:ascii="Calibri" w:eastAsia="Calibri" w:hAnsi="Calibri" w:cs="Calibri"/>
          <w:sz w:val="22"/>
          <w:szCs w:val="22"/>
        </w:rPr>
      </w:pPr>
      <w:r>
        <w:rPr>
          <w:rFonts w:ascii="Calibri" w:eastAsia="Calibri" w:hAnsi="Calibri" w:cs="Calibri"/>
          <w:sz w:val="22"/>
          <w:szCs w:val="22"/>
        </w:rPr>
        <w:t xml:space="preserve">Nº de C.U.I.T.: ..……-………………............- ……   </w:t>
      </w:r>
    </w:p>
    <w:p w14:paraId="27FF56F0" w14:textId="77777777" w:rsidR="00F63374" w:rsidRDefault="00F63374">
      <w:pPr>
        <w:ind w:left="0" w:hanging="2"/>
        <w:rPr>
          <w:rFonts w:ascii="Calibri" w:eastAsia="Calibri" w:hAnsi="Calibri" w:cs="Calibri"/>
          <w:sz w:val="22"/>
          <w:szCs w:val="22"/>
        </w:rPr>
      </w:pPr>
    </w:p>
    <w:p w14:paraId="09B70D4F" w14:textId="5C457BB4"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 xml:space="preserve">1.- En mi carácter de oferente de la </w:t>
      </w:r>
      <w:r>
        <w:rPr>
          <w:rFonts w:ascii="Calibri" w:eastAsia="Calibri" w:hAnsi="Calibri" w:cs="Calibri"/>
          <w:b/>
          <w:sz w:val="22"/>
          <w:szCs w:val="22"/>
        </w:rPr>
        <w:t>Licitación Privada Nº</w:t>
      </w:r>
      <w:r w:rsidR="00E932E4">
        <w:rPr>
          <w:rFonts w:ascii="Calibri" w:eastAsia="Calibri" w:hAnsi="Calibri" w:cs="Calibri"/>
          <w:b/>
          <w:sz w:val="22"/>
          <w:szCs w:val="22"/>
        </w:rPr>
        <w:t>32</w:t>
      </w:r>
      <w:r>
        <w:rPr>
          <w:rFonts w:ascii="Calibri" w:eastAsia="Calibri" w:hAnsi="Calibri" w:cs="Calibri"/>
          <w:b/>
          <w:sz w:val="22"/>
          <w:szCs w:val="22"/>
        </w:rPr>
        <w:t>/2022</w:t>
      </w:r>
      <w:r>
        <w:rPr>
          <w:rFonts w:ascii="Calibri" w:eastAsia="Calibri"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4E863430" w14:textId="77777777" w:rsidR="00F63374" w:rsidRDefault="00F63374">
      <w:pPr>
        <w:ind w:left="0" w:hanging="2"/>
        <w:jc w:val="both"/>
        <w:rPr>
          <w:rFonts w:ascii="Calibri" w:eastAsia="Calibri" w:hAnsi="Calibri" w:cs="Calibri"/>
          <w:sz w:val="22"/>
          <w:szCs w:val="22"/>
        </w:rPr>
      </w:pPr>
    </w:p>
    <w:p w14:paraId="0D8D00E3"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2.- Declaro bajo juramento estar habilitado para intervenir en la contratación señalada precedentemente, en razón que la firma cumple los requisitos enumerados en el Artículo 27º del Decreto Delegado Nº1023/2001.</w:t>
      </w:r>
    </w:p>
    <w:p w14:paraId="7567CA12" w14:textId="77777777" w:rsidR="00F63374" w:rsidRDefault="00F63374">
      <w:pPr>
        <w:ind w:left="0" w:hanging="2"/>
        <w:jc w:val="both"/>
        <w:rPr>
          <w:rFonts w:ascii="Calibri" w:eastAsia="Calibri" w:hAnsi="Calibri" w:cs="Calibri"/>
          <w:sz w:val="22"/>
          <w:szCs w:val="22"/>
        </w:rPr>
      </w:pPr>
    </w:p>
    <w:p w14:paraId="29C00AED"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3.- Declaro bajo juramento que los responsables de la oferta no tienen impedimento para contratar con el Estado por cuanto no se encuentran comprendidos en ninguna de las situaciones enunciadas en el Artículo 28º del Decreto Delegado Nº 1023/2001.</w:t>
      </w:r>
    </w:p>
    <w:p w14:paraId="476FFFA3" w14:textId="77777777" w:rsidR="00F63374" w:rsidRDefault="00F63374">
      <w:pPr>
        <w:ind w:left="0" w:hanging="2"/>
        <w:jc w:val="both"/>
        <w:rPr>
          <w:rFonts w:ascii="Calibri" w:eastAsia="Calibri" w:hAnsi="Calibri" w:cs="Calibri"/>
          <w:sz w:val="22"/>
          <w:szCs w:val="22"/>
        </w:rPr>
      </w:pPr>
    </w:p>
    <w:p w14:paraId="2EAEEC61"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4.- Declaro bajo juramento que no presento sanciones laborales hasta la fecha en el Registro Público de Empleadores con Sanciones Laborales (REPSAL).</w:t>
      </w:r>
    </w:p>
    <w:p w14:paraId="07AF08C1" w14:textId="77777777" w:rsidR="00F63374" w:rsidRDefault="00F63374">
      <w:pPr>
        <w:ind w:left="0" w:hanging="2"/>
        <w:jc w:val="both"/>
        <w:rPr>
          <w:rFonts w:ascii="Calibri" w:eastAsia="Calibri" w:hAnsi="Calibri" w:cs="Calibri"/>
          <w:sz w:val="22"/>
          <w:szCs w:val="22"/>
        </w:rPr>
      </w:pPr>
    </w:p>
    <w:p w14:paraId="60EF7A7A" w14:textId="77777777" w:rsidR="00F63374" w:rsidRDefault="00273B4F">
      <w:pPr>
        <w:ind w:left="0" w:hanging="2"/>
        <w:jc w:val="both"/>
        <w:rPr>
          <w:rFonts w:ascii="Calibri" w:eastAsia="Calibri" w:hAnsi="Calibri" w:cs="Calibri"/>
          <w:sz w:val="22"/>
          <w:szCs w:val="22"/>
        </w:rPr>
      </w:pPr>
      <w:r>
        <w:rPr>
          <w:rFonts w:ascii="Calibri" w:eastAsia="Calibri" w:hAnsi="Calibri" w:cs="Calibr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5E3A7428" w14:textId="77777777" w:rsidR="00F63374" w:rsidRDefault="00273B4F">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03871A92" w14:textId="77777777" w:rsidR="00F63374" w:rsidRDefault="00F63374">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p>
    <w:p w14:paraId="71130610" w14:textId="77777777" w:rsidR="00F63374" w:rsidRDefault="00273B4F">
      <w:pPr>
        <w:ind w:left="0" w:hanging="2"/>
        <w:rPr>
          <w:rFonts w:ascii="Calibri" w:eastAsia="Calibri" w:hAnsi="Calibri" w:cs="Calibri"/>
          <w:sz w:val="22"/>
          <w:szCs w:val="22"/>
        </w:rPr>
      </w:pPr>
      <w:r>
        <w:rPr>
          <w:rFonts w:ascii="Calibri" w:eastAsia="Calibri" w:hAnsi="Calibri" w:cs="Calibri"/>
          <w:sz w:val="22"/>
          <w:szCs w:val="22"/>
        </w:rPr>
        <w:t>Fecha:   ____/____/____</w:t>
      </w:r>
      <w:r>
        <w:rPr>
          <w:rFonts w:ascii="Calibri" w:eastAsia="Calibri" w:hAnsi="Calibri" w:cs="Calibri"/>
          <w:sz w:val="22"/>
          <w:szCs w:val="22"/>
        </w:rPr>
        <w:tab/>
        <w:t xml:space="preserve">                                        ………………………………………………………………</w:t>
      </w:r>
    </w:p>
    <w:p w14:paraId="01DC8868" w14:textId="77777777" w:rsidR="00F63374" w:rsidRDefault="00273B4F">
      <w:pPr>
        <w:ind w:left="0" w:hanging="2"/>
        <w:rPr>
          <w:rFonts w:ascii="Calibri" w:eastAsia="Calibri" w:hAnsi="Calibri" w:cs="Calibri"/>
          <w:sz w:val="22"/>
          <w:szCs w:val="22"/>
        </w:rPr>
      </w:pPr>
      <w:r>
        <w:rPr>
          <w:rFonts w:ascii="Calibri" w:eastAsia="Calibri" w:hAnsi="Calibri" w:cs="Calibri"/>
          <w:sz w:val="22"/>
          <w:szCs w:val="22"/>
        </w:rPr>
        <w:t xml:space="preserve">                   Firma y aclaración del oferente</w:t>
      </w:r>
    </w:p>
    <w:p w14:paraId="0469A32D" w14:textId="77777777" w:rsidR="00F63374" w:rsidRDefault="00F63374">
      <w:pPr>
        <w:ind w:left="0" w:hanging="2"/>
        <w:rPr>
          <w:rFonts w:ascii="Calibri" w:eastAsia="Calibri" w:hAnsi="Calibri" w:cs="Calibri"/>
          <w:sz w:val="22"/>
          <w:szCs w:val="22"/>
        </w:rPr>
      </w:pPr>
    </w:p>
    <w:p w14:paraId="63A59AF6" w14:textId="77777777" w:rsidR="00F63374" w:rsidRDefault="00F63374">
      <w:pPr>
        <w:ind w:left="0" w:hanging="2"/>
        <w:rPr>
          <w:rFonts w:ascii="Calibri" w:eastAsia="Calibri" w:hAnsi="Calibri" w:cs="Calibri"/>
          <w:sz w:val="22"/>
          <w:szCs w:val="22"/>
        </w:rPr>
      </w:pPr>
    </w:p>
    <w:p w14:paraId="6336C73E" w14:textId="77777777" w:rsidR="00F63374" w:rsidRDefault="00273B4F">
      <w:pPr>
        <w:ind w:left="0" w:hanging="2"/>
        <w:jc w:val="right"/>
        <w:rPr>
          <w:rFonts w:ascii="Calibri" w:eastAsia="Calibri" w:hAnsi="Calibri" w:cs="Calibri"/>
          <w:sz w:val="22"/>
          <w:szCs w:val="22"/>
        </w:rPr>
      </w:pPr>
      <w:r>
        <w:rPr>
          <w:rFonts w:ascii="Calibri" w:eastAsia="Calibri" w:hAnsi="Calibri" w:cs="Calibri"/>
          <w:sz w:val="22"/>
          <w:szCs w:val="22"/>
        </w:rPr>
        <w:t>Tipo y Nº de documento…………………………………………</w:t>
      </w:r>
    </w:p>
    <w:p w14:paraId="4786780E" w14:textId="77777777" w:rsidR="00F63374" w:rsidRDefault="00F63374">
      <w:pPr>
        <w:ind w:left="0" w:hanging="2"/>
        <w:jc w:val="right"/>
        <w:rPr>
          <w:rFonts w:ascii="Calibri" w:eastAsia="Calibri" w:hAnsi="Calibri" w:cs="Calibri"/>
          <w:sz w:val="22"/>
          <w:szCs w:val="22"/>
        </w:rPr>
      </w:pPr>
    </w:p>
    <w:p w14:paraId="0CB88575" w14:textId="77777777" w:rsidR="00F63374" w:rsidRDefault="00273B4F">
      <w:pPr>
        <w:ind w:left="0" w:hanging="2"/>
        <w:jc w:val="right"/>
        <w:rPr>
          <w:rFonts w:ascii="Calibri" w:eastAsia="Calibri" w:hAnsi="Calibri" w:cs="Calibri"/>
          <w:sz w:val="22"/>
          <w:szCs w:val="22"/>
        </w:rPr>
      </w:pPr>
      <w:r>
        <w:rPr>
          <w:rFonts w:ascii="Calibri" w:eastAsia="Calibri" w:hAnsi="Calibri" w:cs="Calibri"/>
          <w:sz w:val="22"/>
          <w:szCs w:val="22"/>
        </w:rPr>
        <w:t>Cargo………………………………………………………………………</w:t>
      </w:r>
    </w:p>
    <w:p w14:paraId="1DE4A136" w14:textId="77777777" w:rsidR="00F63374" w:rsidRDefault="00273B4F">
      <w:pPr>
        <w:spacing w:line="240" w:lineRule="auto"/>
        <w:ind w:left="0" w:hanging="2"/>
        <w:rPr>
          <w:rFonts w:ascii="Calibri" w:eastAsia="Calibri" w:hAnsi="Calibri" w:cs="Calibri"/>
          <w:sz w:val="22"/>
          <w:szCs w:val="22"/>
        </w:rPr>
      </w:pPr>
      <w:r>
        <w:br w:type="page"/>
      </w:r>
    </w:p>
    <w:p w14:paraId="670967EF" w14:textId="77777777" w:rsidR="00F63374" w:rsidRDefault="00F63374">
      <w:pPr>
        <w:ind w:left="0" w:hanging="2"/>
        <w:rPr>
          <w:rFonts w:ascii="Calibri" w:eastAsia="Calibri" w:hAnsi="Calibri" w:cs="Calibri"/>
          <w:sz w:val="22"/>
          <w:szCs w:val="22"/>
        </w:rPr>
      </w:pPr>
    </w:p>
    <w:p w14:paraId="6EE53B6D" w14:textId="77777777" w:rsidR="00F63374" w:rsidRDefault="00F63374">
      <w:pPr>
        <w:ind w:left="0" w:hanging="2"/>
        <w:rPr>
          <w:rFonts w:ascii="Calibri" w:eastAsia="Calibri" w:hAnsi="Calibri" w:cs="Calibri"/>
          <w:sz w:val="22"/>
          <w:szCs w:val="22"/>
        </w:rPr>
      </w:pPr>
    </w:p>
    <w:p w14:paraId="6B25AB3F" w14:textId="77777777" w:rsidR="00F63374" w:rsidRDefault="00273B4F">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ANEXO II – DECLARACIÓN JURADA DE INTERESES - DECRETO 202/2017</w:t>
      </w:r>
    </w:p>
    <w:p w14:paraId="1F278A66" w14:textId="77777777" w:rsidR="00F63374" w:rsidRDefault="00273B4F">
      <w:pPr>
        <w:widowControl w:val="0"/>
        <w:pBdr>
          <w:top w:val="nil"/>
          <w:left w:val="nil"/>
          <w:bottom w:val="nil"/>
          <w:right w:val="nil"/>
          <w:between w:val="nil"/>
        </w:pBdr>
        <w:spacing w:before="256"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Tipo de declarante: Persona jurídica / Persona Humana</w:t>
      </w:r>
    </w:p>
    <w:tbl>
      <w:tblPr>
        <w:tblStyle w:val="afffffffffc"/>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F63374" w14:paraId="25189E88" w14:textId="77777777">
        <w:trPr>
          <w:trHeight w:val="303"/>
        </w:trPr>
        <w:tc>
          <w:tcPr>
            <w:tcW w:w="2019" w:type="dxa"/>
          </w:tcPr>
          <w:p w14:paraId="4AF51DEE"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Razón Social / Nombre y Apellido</w:t>
            </w:r>
          </w:p>
        </w:tc>
        <w:tc>
          <w:tcPr>
            <w:tcW w:w="7054" w:type="dxa"/>
          </w:tcPr>
          <w:p w14:paraId="388A1A1D"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49F301A9" w14:textId="77777777">
        <w:trPr>
          <w:trHeight w:val="311"/>
        </w:trPr>
        <w:tc>
          <w:tcPr>
            <w:tcW w:w="2019" w:type="dxa"/>
          </w:tcPr>
          <w:p w14:paraId="3C8692A3"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CUIT/NIT</w:t>
            </w:r>
          </w:p>
        </w:tc>
        <w:tc>
          <w:tcPr>
            <w:tcW w:w="7054" w:type="dxa"/>
          </w:tcPr>
          <w:p w14:paraId="11B438C8"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0A93824B" w14:textId="77777777" w:rsidR="00F63374" w:rsidRDefault="00F63374">
      <w:pPr>
        <w:pBdr>
          <w:top w:val="nil"/>
          <w:left w:val="nil"/>
          <w:bottom w:val="nil"/>
          <w:right w:val="nil"/>
          <w:between w:val="nil"/>
        </w:pBdr>
        <w:spacing w:before="9" w:line="240" w:lineRule="auto"/>
        <w:ind w:left="0" w:hanging="2"/>
        <w:jc w:val="both"/>
        <w:rPr>
          <w:rFonts w:ascii="Calibri" w:eastAsia="Calibri" w:hAnsi="Calibri" w:cs="Calibri"/>
          <w:color w:val="000000"/>
          <w:sz w:val="22"/>
          <w:szCs w:val="22"/>
        </w:rPr>
      </w:pPr>
    </w:p>
    <w:p w14:paraId="57FA3F2D" w14:textId="77777777" w:rsidR="00F63374" w:rsidRDefault="00273B4F">
      <w:pPr>
        <w:spacing w:before="1"/>
        <w:ind w:left="0" w:hanging="2"/>
        <w:rPr>
          <w:rFonts w:ascii="Calibri" w:eastAsia="Calibri" w:hAnsi="Calibri" w:cs="Calibri"/>
          <w:sz w:val="22"/>
          <w:szCs w:val="22"/>
        </w:rPr>
      </w:pPr>
      <w:r>
        <w:rPr>
          <w:rFonts w:ascii="Calibri" w:eastAsia="Calibri" w:hAnsi="Calibri" w:cs="Calibri"/>
          <w:b/>
          <w:sz w:val="22"/>
          <w:szCs w:val="22"/>
        </w:rPr>
        <w:t>Vínculos a declarar</w:t>
      </w:r>
    </w:p>
    <w:p w14:paraId="36568993"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30E89948"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¿Existen vinculaciones con los funcionarios enunciados en los artículos 1 y 2 del Decreto n° 202/17? (Marque con una X donde corresponda)</w:t>
      </w:r>
    </w:p>
    <w:p w14:paraId="664D2091"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bl>
      <w:tblPr>
        <w:tblStyle w:val="afffffffffd"/>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F63374" w14:paraId="12CDC995" w14:textId="77777777">
        <w:trPr>
          <w:trHeight w:val="301"/>
        </w:trPr>
        <w:tc>
          <w:tcPr>
            <w:tcW w:w="4138" w:type="dxa"/>
          </w:tcPr>
          <w:p w14:paraId="37E74A78" w14:textId="77777777" w:rsidR="00F63374" w:rsidRDefault="00273B4F">
            <w:pPr>
              <w:widowControl w:val="0"/>
              <w:pBdr>
                <w:top w:val="nil"/>
                <w:left w:val="nil"/>
                <w:bottom w:val="nil"/>
                <w:right w:val="nil"/>
                <w:between w:val="nil"/>
              </w:pBdr>
              <w:spacing w:line="240" w:lineRule="auto"/>
              <w:ind w:left="0" w:right="1779" w:hanging="2"/>
              <w:jc w:val="center"/>
              <w:rPr>
                <w:rFonts w:ascii="Calibri" w:eastAsia="Calibri" w:hAnsi="Calibri" w:cs="Calibri"/>
                <w:color w:val="000000"/>
                <w:sz w:val="22"/>
                <w:szCs w:val="22"/>
              </w:rPr>
            </w:pPr>
            <w:r>
              <w:rPr>
                <w:rFonts w:ascii="Calibri" w:eastAsia="Calibri" w:hAnsi="Calibri" w:cs="Calibri"/>
                <w:color w:val="000000"/>
                <w:sz w:val="22"/>
                <w:szCs w:val="22"/>
              </w:rPr>
              <w:t>SI</w:t>
            </w:r>
          </w:p>
        </w:tc>
        <w:tc>
          <w:tcPr>
            <w:tcW w:w="897" w:type="dxa"/>
          </w:tcPr>
          <w:p w14:paraId="3F20B7BC"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50" w:type="dxa"/>
          </w:tcPr>
          <w:p w14:paraId="65356E7A" w14:textId="77777777" w:rsidR="00F63374" w:rsidRDefault="00273B4F">
            <w:pPr>
              <w:widowControl w:val="0"/>
              <w:pBdr>
                <w:top w:val="nil"/>
                <w:left w:val="nil"/>
                <w:bottom w:val="nil"/>
                <w:right w:val="nil"/>
                <w:between w:val="nil"/>
              </w:pBdr>
              <w:spacing w:line="240" w:lineRule="auto"/>
              <w:ind w:left="0" w:right="1676" w:hanging="2"/>
              <w:jc w:val="center"/>
              <w:rPr>
                <w:rFonts w:ascii="Calibri" w:eastAsia="Calibri" w:hAnsi="Calibri" w:cs="Calibri"/>
                <w:color w:val="000000"/>
                <w:sz w:val="22"/>
                <w:szCs w:val="22"/>
              </w:rPr>
            </w:pPr>
            <w:r>
              <w:rPr>
                <w:rFonts w:ascii="Calibri" w:eastAsia="Calibri" w:hAnsi="Calibri" w:cs="Calibri"/>
                <w:color w:val="000000"/>
                <w:sz w:val="22"/>
                <w:szCs w:val="22"/>
              </w:rPr>
              <w:t>NO</w:t>
            </w:r>
          </w:p>
        </w:tc>
        <w:tc>
          <w:tcPr>
            <w:tcW w:w="488" w:type="dxa"/>
          </w:tcPr>
          <w:p w14:paraId="4DDC2D97"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180D22DB" w14:textId="77777777">
        <w:trPr>
          <w:trHeight w:val="1392"/>
        </w:trPr>
        <w:tc>
          <w:tcPr>
            <w:tcW w:w="5035" w:type="dxa"/>
            <w:gridSpan w:val="2"/>
          </w:tcPr>
          <w:p w14:paraId="7BBB16CB" w14:textId="77777777" w:rsidR="00F63374" w:rsidRDefault="00273B4F">
            <w:pPr>
              <w:widowControl w:val="0"/>
              <w:pBdr>
                <w:top w:val="nil"/>
                <w:left w:val="nil"/>
                <w:bottom w:val="nil"/>
                <w:right w:val="nil"/>
                <w:between w:val="nil"/>
              </w:pBdr>
              <w:spacing w:line="240" w:lineRule="auto"/>
              <w:ind w:left="0" w:right="229" w:hanging="2"/>
              <w:jc w:val="both"/>
              <w:rPr>
                <w:rFonts w:ascii="Calibri" w:eastAsia="Calibri" w:hAnsi="Calibri" w:cs="Calibri"/>
                <w:color w:val="000000"/>
                <w:sz w:val="22"/>
                <w:szCs w:val="22"/>
              </w:rPr>
            </w:pPr>
            <w:r>
              <w:rPr>
                <w:rFonts w:ascii="Calibri" w:eastAsia="Calibri" w:hAnsi="Calibri" w:cs="Calibri"/>
                <w:color w:val="000000"/>
                <w:sz w:val="22"/>
                <w:szCs w:val="22"/>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53665664" w14:textId="77777777" w:rsidR="00F63374" w:rsidRDefault="00273B4F">
            <w:pPr>
              <w:widowControl w:val="0"/>
              <w:pBdr>
                <w:top w:val="nil"/>
                <w:left w:val="nil"/>
                <w:bottom w:val="nil"/>
                <w:right w:val="nil"/>
                <w:between w:val="nil"/>
              </w:pBdr>
              <w:spacing w:line="240" w:lineRule="auto"/>
              <w:ind w:left="0" w:right="141" w:hanging="2"/>
              <w:jc w:val="both"/>
              <w:rPr>
                <w:rFonts w:ascii="Calibri" w:eastAsia="Calibri" w:hAnsi="Calibri" w:cs="Calibri"/>
                <w:color w:val="000000"/>
                <w:sz w:val="22"/>
                <w:szCs w:val="22"/>
              </w:rPr>
            </w:pPr>
            <w:r>
              <w:rPr>
                <w:rFonts w:ascii="Calibri" w:eastAsia="Calibri" w:hAnsi="Calibri" w:cs="Calibri"/>
                <w:color w:val="000000"/>
                <w:sz w:val="22"/>
                <w:szCs w:val="22"/>
              </w:rPr>
              <w:t>La opción elegida en cuanto a la no declaración de vinculaciones implica la declaración expresa de la inexistencia de los mismos, en los términos del Decreto N° 202/17.</w:t>
            </w:r>
          </w:p>
        </w:tc>
      </w:tr>
    </w:tbl>
    <w:p w14:paraId="4AFEEDF2" w14:textId="77777777" w:rsidR="00F63374" w:rsidRDefault="00F63374">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30FB3435"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Vínculo (solo Persona Jurídica)</w:t>
      </w:r>
    </w:p>
    <w:p w14:paraId="300EA02F"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Persona con el vínculo</w:t>
      </w:r>
    </w:p>
    <w:p w14:paraId="3C23F721" w14:textId="77777777" w:rsidR="00F63374" w:rsidRDefault="00273B4F">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4ACC6E7A" w14:textId="77777777" w:rsidR="00F63374" w:rsidRDefault="00F6337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fffffffff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F63374" w14:paraId="5DFD86D3" w14:textId="77777777">
        <w:trPr>
          <w:trHeight w:val="537"/>
        </w:trPr>
        <w:tc>
          <w:tcPr>
            <w:tcW w:w="5042" w:type="dxa"/>
          </w:tcPr>
          <w:p w14:paraId="1FB70EB8"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Persona jurídica (si  el  vínculo a declarar es</w:t>
            </w:r>
          </w:p>
          <w:p w14:paraId="4CBC7EDC" w14:textId="77777777" w:rsidR="00F63374" w:rsidRDefault="00273B4F">
            <w:pPr>
              <w:widowControl w:val="0"/>
              <w:pBdr>
                <w:top w:val="nil"/>
                <w:left w:val="nil"/>
                <w:bottom w:val="nil"/>
                <w:right w:val="nil"/>
                <w:between w:val="nil"/>
              </w:pBdr>
              <w:spacing w:before="15"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 de la persona jurídica declarante)</w:t>
            </w:r>
          </w:p>
        </w:tc>
        <w:tc>
          <w:tcPr>
            <w:tcW w:w="427" w:type="dxa"/>
          </w:tcPr>
          <w:p w14:paraId="765BABD7"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35DC42DA" w14:textId="77777777" w:rsidR="00F63374" w:rsidRDefault="00273B4F">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 se exige información adicional</w:t>
            </w:r>
          </w:p>
        </w:tc>
      </w:tr>
      <w:tr w:rsidR="00F63374" w14:paraId="7CE6D02F" w14:textId="77777777">
        <w:trPr>
          <w:trHeight w:val="268"/>
        </w:trPr>
        <w:tc>
          <w:tcPr>
            <w:tcW w:w="5042" w:type="dxa"/>
          </w:tcPr>
          <w:p w14:paraId="622A407D" w14:textId="77777777" w:rsidR="00F63374" w:rsidRDefault="00273B4F">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Representante legal</w:t>
            </w:r>
          </w:p>
        </w:tc>
        <w:tc>
          <w:tcPr>
            <w:tcW w:w="427" w:type="dxa"/>
          </w:tcPr>
          <w:p w14:paraId="09F8F493"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ECB53DD"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495D226C"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14FE5A9C"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05F5D6A8" w14:textId="77777777">
        <w:trPr>
          <w:trHeight w:val="268"/>
        </w:trPr>
        <w:tc>
          <w:tcPr>
            <w:tcW w:w="5042" w:type="dxa"/>
          </w:tcPr>
          <w:p w14:paraId="3DCDA026" w14:textId="77777777" w:rsidR="00F63374" w:rsidRDefault="00273B4F">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 controlante</w:t>
            </w:r>
          </w:p>
        </w:tc>
        <w:tc>
          <w:tcPr>
            <w:tcW w:w="427" w:type="dxa"/>
          </w:tcPr>
          <w:p w14:paraId="14859C10"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64C0C583"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5266192A"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31E053A6"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2CA3FF63" w14:textId="77777777">
        <w:trPr>
          <w:trHeight w:val="268"/>
        </w:trPr>
        <w:tc>
          <w:tcPr>
            <w:tcW w:w="5042" w:type="dxa"/>
          </w:tcPr>
          <w:p w14:paraId="4338AC38" w14:textId="77777777" w:rsidR="00F63374" w:rsidRDefault="00273B4F">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Sociedades controladas</w:t>
            </w:r>
          </w:p>
        </w:tc>
        <w:tc>
          <w:tcPr>
            <w:tcW w:w="427" w:type="dxa"/>
          </w:tcPr>
          <w:p w14:paraId="7033BB3B"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0BA2ACF0"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7AD1393E"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78DF95B"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3B75A3A9" w14:textId="77777777">
        <w:trPr>
          <w:trHeight w:val="438"/>
        </w:trPr>
        <w:tc>
          <w:tcPr>
            <w:tcW w:w="5042" w:type="dxa"/>
          </w:tcPr>
          <w:p w14:paraId="2A893EF3" w14:textId="77777777" w:rsidR="00F63374" w:rsidRDefault="00273B4F">
            <w:pPr>
              <w:widowControl w:val="0"/>
              <w:pBdr>
                <w:top w:val="nil"/>
                <w:left w:val="nil"/>
                <w:bottom w:val="nil"/>
                <w:right w:val="nil"/>
                <w:between w:val="nil"/>
              </w:pBdr>
              <w:spacing w:before="6" w:line="240" w:lineRule="auto"/>
              <w:ind w:left="0" w:right="146" w:hanging="2"/>
              <w:rPr>
                <w:rFonts w:ascii="Calibri" w:eastAsia="Calibri" w:hAnsi="Calibri" w:cs="Calibri"/>
                <w:color w:val="000000"/>
                <w:sz w:val="22"/>
                <w:szCs w:val="22"/>
              </w:rPr>
            </w:pPr>
            <w:r>
              <w:rPr>
                <w:rFonts w:ascii="Calibri" w:eastAsia="Calibri" w:hAnsi="Calibri" w:cs="Calibri"/>
                <w:color w:val="000000"/>
                <w:sz w:val="22"/>
                <w:szCs w:val="22"/>
              </w:rPr>
              <w:t>Sociedades con interés directo en los resultados económicos o financieros de la declarante</w:t>
            </w:r>
          </w:p>
        </w:tc>
        <w:tc>
          <w:tcPr>
            <w:tcW w:w="427" w:type="dxa"/>
          </w:tcPr>
          <w:p w14:paraId="6E40BCC7"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44970997"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7157C3E3"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F02DA18"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3D564882" w14:textId="77777777">
        <w:trPr>
          <w:trHeight w:val="261"/>
        </w:trPr>
        <w:tc>
          <w:tcPr>
            <w:tcW w:w="5042" w:type="dxa"/>
          </w:tcPr>
          <w:p w14:paraId="2B14552D" w14:textId="77777777" w:rsidR="00F63374" w:rsidRDefault="00273B4F">
            <w:pPr>
              <w:widowControl w:val="0"/>
              <w:pBdr>
                <w:top w:val="nil"/>
                <w:left w:val="nil"/>
                <w:bottom w:val="nil"/>
                <w:right w:val="nil"/>
                <w:between w:val="nil"/>
              </w:pBdr>
              <w:spacing w:before="18"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Director</w:t>
            </w:r>
          </w:p>
        </w:tc>
        <w:tc>
          <w:tcPr>
            <w:tcW w:w="427" w:type="dxa"/>
          </w:tcPr>
          <w:p w14:paraId="46145D77"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65267F6"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726B1803"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11852E84"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1C846B90" w14:textId="77777777">
        <w:trPr>
          <w:trHeight w:val="436"/>
        </w:trPr>
        <w:tc>
          <w:tcPr>
            <w:tcW w:w="5042" w:type="dxa"/>
          </w:tcPr>
          <w:p w14:paraId="322872CD" w14:textId="77777777" w:rsidR="00F63374" w:rsidRDefault="00273B4F">
            <w:pPr>
              <w:widowControl w:val="0"/>
              <w:pBdr>
                <w:top w:val="nil"/>
                <w:left w:val="nil"/>
                <w:bottom w:val="nil"/>
                <w:right w:val="nil"/>
                <w:between w:val="nil"/>
              </w:pBdr>
              <w:spacing w:before="8" w:line="240" w:lineRule="auto"/>
              <w:ind w:left="0" w:right="800" w:hanging="2"/>
              <w:rPr>
                <w:rFonts w:ascii="Calibri" w:eastAsia="Calibri" w:hAnsi="Calibri" w:cs="Calibri"/>
                <w:color w:val="000000"/>
                <w:sz w:val="22"/>
                <w:szCs w:val="22"/>
              </w:rPr>
            </w:pPr>
            <w:r>
              <w:rPr>
                <w:rFonts w:ascii="Calibri" w:eastAsia="Calibri" w:hAnsi="Calibri" w:cs="Calibri"/>
                <w:color w:val="000000"/>
                <w:sz w:val="22"/>
                <w:szCs w:val="22"/>
              </w:rPr>
              <w:t>Socio o accionista con participación en la formación de la voluntad social</w:t>
            </w:r>
          </w:p>
        </w:tc>
        <w:tc>
          <w:tcPr>
            <w:tcW w:w="427" w:type="dxa"/>
          </w:tcPr>
          <w:p w14:paraId="54C8F890"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3CF4A133"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0FD90928"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1440FF07"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47D5D90D" w14:textId="77777777">
        <w:trPr>
          <w:trHeight w:val="430"/>
        </w:trPr>
        <w:tc>
          <w:tcPr>
            <w:tcW w:w="5042" w:type="dxa"/>
          </w:tcPr>
          <w:p w14:paraId="1F1F39BF"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Accionista o socio con más del 5% del capital</w:t>
            </w:r>
          </w:p>
          <w:p w14:paraId="0BF72457"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social de las sociedades sujetas a oferta pública</w:t>
            </w:r>
          </w:p>
        </w:tc>
        <w:tc>
          <w:tcPr>
            <w:tcW w:w="427" w:type="dxa"/>
          </w:tcPr>
          <w:p w14:paraId="2339C9D1"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7B0010D8"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4C9317F8"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20B5558"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71F49785"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F65B450"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BC34997"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DEAE83E"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Información adicional</w:t>
      </w:r>
    </w:p>
    <w:tbl>
      <w:tblPr>
        <w:tblStyle w:val="affffffffff"/>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F63374" w14:paraId="7DD441DA" w14:textId="77777777">
        <w:trPr>
          <w:trHeight w:val="263"/>
        </w:trPr>
        <w:tc>
          <w:tcPr>
            <w:tcW w:w="9215" w:type="dxa"/>
          </w:tcPr>
          <w:p w14:paraId="17DC69D1"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3EA85A99" w14:textId="77777777">
        <w:trPr>
          <w:trHeight w:val="263"/>
        </w:trPr>
        <w:tc>
          <w:tcPr>
            <w:tcW w:w="9215" w:type="dxa"/>
          </w:tcPr>
          <w:p w14:paraId="52EF3A9C"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68E81A2C" w14:textId="77777777">
        <w:trPr>
          <w:trHeight w:val="263"/>
        </w:trPr>
        <w:tc>
          <w:tcPr>
            <w:tcW w:w="9215" w:type="dxa"/>
          </w:tcPr>
          <w:p w14:paraId="5BA876F2"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2B40F848" w14:textId="77777777" w:rsidR="00F63374" w:rsidRDefault="00F63374">
      <w:pPr>
        <w:ind w:left="0" w:hanging="2"/>
        <w:rPr>
          <w:rFonts w:ascii="Calibri" w:eastAsia="Calibri" w:hAnsi="Calibri" w:cs="Calibri"/>
          <w:sz w:val="22"/>
          <w:szCs w:val="22"/>
        </w:rPr>
      </w:pPr>
    </w:p>
    <w:p w14:paraId="7681A404" w14:textId="77777777" w:rsidR="00F63374" w:rsidRDefault="00273B4F">
      <w:pPr>
        <w:ind w:left="0" w:hanging="2"/>
        <w:rPr>
          <w:rFonts w:ascii="Calibri" w:eastAsia="Calibri" w:hAnsi="Calibri" w:cs="Calibri"/>
          <w:sz w:val="22"/>
          <w:szCs w:val="22"/>
        </w:rPr>
      </w:pPr>
      <w:r>
        <w:rPr>
          <w:rFonts w:ascii="Calibri" w:eastAsia="Calibri" w:hAnsi="Calibri" w:cs="Calibri"/>
          <w:sz w:val="22"/>
          <w:szCs w:val="22"/>
        </w:rPr>
        <w:t xml:space="preserve">¿Con cuál de los siguientes funcionarios? </w:t>
      </w:r>
    </w:p>
    <w:p w14:paraId="667E20B1" w14:textId="77777777" w:rsidR="00F63374" w:rsidRDefault="00273B4F">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(Marque con una X donde corresponda) </w:t>
      </w:r>
      <w:r>
        <w:rPr>
          <w:rFonts w:ascii="Calibri" w:eastAsia="Calibri" w:hAnsi="Calibri" w:cs="Calibri"/>
          <w:b/>
          <w:color w:val="000000"/>
          <w:sz w:val="22"/>
          <w:szCs w:val="22"/>
        </w:rPr>
        <w:t>(Persona Jurídica y Persona Humana)</w:t>
      </w:r>
    </w:p>
    <w:p w14:paraId="0FB90E3B" w14:textId="77777777" w:rsidR="00F63374" w:rsidRDefault="00F63374">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ffffffffff0"/>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F63374" w14:paraId="669D426C" w14:textId="77777777">
        <w:trPr>
          <w:trHeight w:val="268"/>
        </w:trPr>
        <w:tc>
          <w:tcPr>
            <w:tcW w:w="7553" w:type="dxa"/>
          </w:tcPr>
          <w:p w14:paraId="49639E70"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Presidente</w:t>
            </w:r>
          </w:p>
        </w:tc>
        <w:tc>
          <w:tcPr>
            <w:tcW w:w="1662" w:type="dxa"/>
          </w:tcPr>
          <w:p w14:paraId="0DC20096"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2AF268CD" w14:textId="77777777">
        <w:trPr>
          <w:trHeight w:val="268"/>
        </w:trPr>
        <w:tc>
          <w:tcPr>
            <w:tcW w:w="7553" w:type="dxa"/>
          </w:tcPr>
          <w:p w14:paraId="3A0A1176"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Vicepresidente</w:t>
            </w:r>
          </w:p>
        </w:tc>
        <w:tc>
          <w:tcPr>
            <w:tcW w:w="1662" w:type="dxa"/>
          </w:tcPr>
          <w:p w14:paraId="2F4CA8BF"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297EEFA2" w14:textId="77777777">
        <w:trPr>
          <w:trHeight w:val="270"/>
        </w:trPr>
        <w:tc>
          <w:tcPr>
            <w:tcW w:w="7553" w:type="dxa"/>
          </w:tcPr>
          <w:p w14:paraId="30AB49E7"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Jefe de Gabinete de Ministros</w:t>
            </w:r>
          </w:p>
        </w:tc>
        <w:tc>
          <w:tcPr>
            <w:tcW w:w="1662" w:type="dxa"/>
          </w:tcPr>
          <w:p w14:paraId="363EFD0F"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0536148F" w14:textId="77777777">
        <w:trPr>
          <w:trHeight w:val="268"/>
        </w:trPr>
        <w:tc>
          <w:tcPr>
            <w:tcW w:w="7553" w:type="dxa"/>
          </w:tcPr>
          <w:p w14:paraId="05BBE2C3"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Ministro</w:t>
            </w:r>
          </w:p>
        </w:tc>
        <w:tc>
          <w:tcPr>
            <w:tcW w:w="1662" w:type="dxa"/>
          </w:tcPr>
          <w:p w14:paraId="13F6FC34"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5C597B03" w14:textId="77777777">
        <w:trPr>
          <w:trHeight w:val="268"/>
        </w:trPr>
        <w:tc>
          <w:tcPr>
            <w:tcW w:w="7553" w:type="dxa"/>
          </w:tcPr>
          <w:p w14:paraId="06BF783C"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Autoridad con rango de ministro en el Poder Ejecutivo Nacional</w:t>
            </w:r>
          </w:p>
        </w:tc>
        <w:tc>
          <w:tcPr>
            <w:tcW w:w="1662" w:type="dxa"/>
          </w:tcPr>
          <w:p w14:paraId="7A7457CE"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44628095" w14:textId="77777777">
        <w:trPr>
          <w:trHeight w:val="270"/>
        </w:trPr>
        <w:tc>
          <w:tcPr>
            <w:tcW w:w="7553" w:type="dxa"/>
          </w:tcPr>
          <w:p w14:paraId="6FD1019F"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Autoridad con rango inferior a Ministro con capacidad para decidir</w:t>
            </w:r>
          </w:p>
        </w:tc>
        <w:tc>
          <w:tcPr>
            <w:tcW w:w="1662" w:type="dxa"/>
          </w:tcPr>
          <w:p w14:paraId="4038214E"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099075A4" w14:textId="77777777">
        <w:trPr>
          <w:trHeight w:val="270"/>
        </w:trPr>
        <w:tc>
          <w:tcPr>
            <w:tcW w:w="7553" w:type="dxa"/>
          </w:tcPr>
          <w:p w14:paraId="11EBA667"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Rector</w:t>
            </w:r>
          </w:p>
        </w:tc>
        <w:tc>
          <w:tcPr>
            <w:tcW w:w="1662" w:type="dxa"/>
          </w:tcPr>
          <w:p w14:paraId="185B81D5"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2E85BE0D" w14:textId="77777777">
        <w:trPr>
          <w:trHeight w:val="270"/>
        </w:trPr>
        <w:tc>
          <w:tcPr>
            <w:tcW w:w="7553" w:type="dxa"/>
          </w:tcPr>
          <w:p w14:paraId="05FDBCF8"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Vicerrector</w:t>
            </w:r>
          </w:p>
        </w:tc>
        <w:tc>
          <w:tcPr>
            <w:tcW w:w="1662" w:type="dxa"/>
          </w:tcPr>
          <w:p w14:paraId="724725E5"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62E42DB4" w14:textId="77777777">
        <w:trPr>
          <w:trHeight w:val="270"/>
        </w:trPr>
        <w:tc>
          <w:tcPr>
            <w:tcW w:w="7553" w:type="dxa"/>
          </w:tcPr>
          <w:p w14:paraId="5BD8B5F0"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Decano de alguna de las Unidades Académicas de la Universidad</w:t>
            </w:r>
          </w:p>
        </w:tc>
        <w:tc>
          <w:tcPr>
            <w:tcW w:w="1662" w:type="dxa"/>
          </w:tcPr>
          <w:p w14:paraId="23C8A164"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4500CE0F" w14:textId="77777777">
        <w:trPr>
          <w:trHeight w:val="270"/>
        </w:trPr>
        <w:tc>
          <w:tcPr>
            <w:tcW w:w="7553" w:type="dxa"/>
          </w:tcPr>
          <w:p w14:paraId="66BA2AF4"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Secretarios</w:t>
            </w:r>
          </w:p>
        </w:tc>
        <w:tc>
          <w:tcPr>
            <w:tcW w:w="1662" w:type="dxa"/>
          </w:tcPr>
          <w:p w14:paraId="0F0EC74F"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6C81CA37" w14:textId="77777777">
        <w:trPr>
          <w:trHeight w:val="270"/>
        </w:trPr>
        <w:tc>
          <w:tcPr>
            <w:tcW w:w="7553" w:type="dxa"/>
          </w:tcPr>
          <w:p w14:paraId="4AEDDD4E"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Gerentes</w:t>
            </w:r>
          </w:p>
        </w:tc>
        <w:tc>
          <w:tcPr>
            <w:tcW w:w="1662" w:type="dxa"/>
          </w:tcPr>
          <w:p w14:paraId="224FDA98"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05CA1AF8" w14:textId="77777777">
        <w:trPr>
          <w:trHeight w:val="270"/>
        </w:trPr>
        <w:tc>
          <w:tcPr>
            <w:tcW w:w="7553" w:type="dxa"/>
          </w:tcPr>
          <w:p w14:paraId="4A378762"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Directores generales y simples</w:t>
            </w:r>
          </w:p>
        </w:tc>
        <w:tc>
          <w:tcPr>
            <w:tcW w:w="1662" w:type="dxa"/>
          </w:tcPr>
          <w:p w14:paraId="4F51878D"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1F37427D" w14:textId="77777777">
        <w:trPr>
          <w:trHeight w:val="270"/>
        </w:trPr>
        <w:tc>
          <w:tcPr>
            <w:tcW w:w="7553" w:type="dxa"/>
          </w:tcPr>
          <w:p w14:paraId="35796167"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Funcionarios integrantes de comisiones de evaluación, de adjudicación y/o de recepción de bienes</w:t>
            </w:r>
          </w:p>
        </w:tc>
        <w:tc>
          <w:tcPr>
            <w:tcW w:w="1662" w:type="dxa"/>
          </w:tcPr>
          <w:p w14:paraId="0C9A86EF"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6B680AE6" w14:textId="77777777">
        <w:trPr>
          <w:trHeight w:val="270"/>
        </w:trPr>
        <w:tc>
          <w:tcPr>
            <w:tcW w:w="7553" w:type="dxa"/>
          </w:tcPr>
          <w:p w14:paraId="25FE69B6"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Otra autoridad o funcionario de la Universidad con capacidad para decidir sobre procedimientos de adquisiciones y contrataciones</w:t>
            </w:r>
          </w:p>
        </w:tc>
        <w:tc>
          <w:tcPr>
            <w:tcW w:w="1662" w:type="dxa"/>
          </w:tcPr>
          <w:p w14:paraId="2C2A3CB7"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1771244" w14:textId="77777777" w:rsidR="00F63374" w:rsidRDefault="00F63374">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p>
    <w:p w14:paraId="20048628" w14:textId="77777777" w:rsidR="00F63374" w:rsidRDefault="00273B4F">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(En caso de haber marcado alguna de las opciones anteriores complete los siguientes campos)</w:t>
      </w:r>
    </w:p>
    <w:p w14:paraId="689B82FF" w14:textId="77777777" w:rsidR="00F63374" w:rsidRDefault="00F63374">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ffffffffff1"/>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F63374" w14:paraId="0213FA56" w14:textId="77777777">
        <w:trPr>
          <w:trHeight w:val="268"/>
        </w:trPr>
        <w:tc>
          <w:tcPr>
            <w:tcW w:w="2207" w:type="dxa"/>
          </w:tcPr>
          <w:p w14:paraId="30FD6201"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Nombres</w:t>
            </w:r>
          </w:p>
        </w:tc>
        <w:tc>
          <w:tcPr>
            <w:tcW w:w="7008" w:type="dxa"/>
          </w:tcPr>
          <w:p w14:paraId="03A59363"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20E5A794" w14:textId="77777777">
        <w:trPr>
          <w:trHeight w:val="268"/>
        </w:trPr>
        <w:tc>
          <w:tcPr>
            <w:tcW w:w="2207" w:type="dxa"/>
          </w:tcPr>
          <w:p w14:paraId="53775FA7"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Apellidos</w:t>
            </w:r>
          </w:p>
        </w:tc>
        <w:tc>
          <w:tcPr>
            <w:tcW w:w="7008" w:type="dxa"/>
          </w:tcPr>
          <w:p w14:paraId="259D5C2B"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750D95EA" w14:textId="77777777">
        <w:trPr>
          <w:trHeight w:val="270"/>
        </w:trPr>
        <w:tc>
          <w:tcPr>
            <w:tcW w:w="2207" w:type="dxa"/>
          </w:tcPr>
          <w:p w14:paraId="255A96F5" w14:textId="77777777" w:rsidR="00F63374" w:rsidRDefault="00273B4F">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CUIT</w:t>
            </w:r>
          </w:p>
        </w:tc>
        <w:tc>
          <w:tcPr>
            <w:tcW w:w="7008" w:type="dxa"/>
          </w:tcPr>
          <w:p w14:paraId="1F5E05B4"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727391E4" w14:textId="77777777">
        <w:trPr>
          <w:trHeight w:val="268"/>
        </w:trPr>
        <w:tc>
          <w:tcPr>
            <w:tcW w:w="2207" w:type="dxa"/>
          </w:tcPr>
          <w:p w14:paraId="253D35CF"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Cargo</w:t>
            </w:r>
          </w:p>
        </w:tc>
        <w:tc>
          <w:tcPr>
            <w:tcW w:w="7008" w:type="dxa"/>
          </w:tcPr>
          <w:p w14:paraId="38460D28"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38675BBF" w14:textId="77777777">
        <w:trPr>
          <w:trHeight w:val="268"/>
        </w:trPr>
        <w:tc>
          <w:tcPr>
            <w:tcW w:w="2207" w:type="dxa"/>
          </w:tcPr>
          <w:p w14:paraId="56B0DA47"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Jurisdicción</w:t>
            </w:r>
          </w:p>
        </w:tc>
        <w:tc>
          <w:tcPr>
            <w:tcW w:w="7008" w:type="dxa"/>
          </w:tcPr>
          <w:p w14:paraId="59B2B8C6"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703783BA" w14:textId="77777777" w:rsidR="00F63374" w:rsidRDefault="00F63374">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1CC57281"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Tipo de vínculo</w:t>
      </w:r>
    </w:p>
    <w:p w14:paraId="5DC6831F" w14:textId="77777777" w:rsidR="00F63374" w:rsidRDefault="00273B4F">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23A1284F" w14:textId="77777777" w:rsidR="00F63374" w:rsidRDefault="00F63374">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p w14:paraId="789435B0" w14:textId="77777777" w:rsidR="00F63374" w:rsidRDefault="00F63374">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ffffffffff2"/>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F63374" w14:paraId="7E76057D" w14:textId="77777777">
        <w:trPr>
          <w:trHeight w:val="268"/>
        </w:trPr>
        <w:tc>
          <w:tcPr>
            <w:tcW w:w="3614" w:type="dxa"/>
          </w:tcPr>
          <w:p w14:paraId="68DC9CB8"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Sociedad o comunidad</w:t>
            </w:r>
          </w:p>
        </w:tc>
        <w:tc>
          <w:tcPr>
            <w:tcW w:w="314" w:type="dxa"/>
          </w:tcPr>
          <w:p w14:paraId="72751B61"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11A83E98"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tc>
      </w:tr>
      <w:tr w:rsidR="00F63374" w14:paraId="7CF52969" w14:textId="77777777">
        <w:trPr>
          <w:trHeight w:val="805"/>
        </w:trPr>
        <w:tc>
          <w:tcPr>
            <w:tcW w:w="3614" w:type="dxa"/>
          </w:tcPr>
          <w:p w14:paraId="10BD7610"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Parentesco por consanguinidad dentro del cuarto grado y segundo de afinidad</w:t>
            </w:r>
          </w:p>
        </w:tc>
        <w:tc>
          <w:tcPr>
            <w:tcW w:w="314" w:type="dxa"/>
          </w:tcPr>
          <w:p w14:paraId="4F66FBC9"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3CD61BCC"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qué parentesco existe concretamente.</w:t>
            </w:r>
          </w:p>
        </w:tc>
      </w:tr>
      <w:tr w:rsidR="00F63374" w14:paraId="3F7F699D" w14:textId="77777777">
        <w:trPr>
          <w:trHeight w:val="537"/>
        </w:trPr>
        <w:tc>
          <w:tcPr>
            <w:tcW w:w="3614" w:type="dxa"/>
          </w:tcPr>
          <w:p w14:paraId="6442AC36" w14:textId="77777777" w:rsidR="00F63374" w:rsidRDefault="00273B4F">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Pleito pendiente</w:t>
            </w:r>
          </w:p>
        </w:tc>
        <w:tc>
          <w:tcPr>
            <w:tcW w:w="314" w:type="dxa"/>
          </w:tcPr>
          <w:p w14:paraId="6CD57240"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38CEAE6"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Proporcione carátula, nº de expediente, fuero, jurisdicción, juzgado y secretaría intervinientes.</w:t>
            </w:r>
          </w:p>
          <w:p w14:paraId="601C57E3"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3A64939B"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351E2AAF" w14:textId="77777777">
        <w:trPr>
          <w:trHeight w:val="268"/>
        </w:trPr>
        <w:tc>
          <w:tcPr>
            <w:tcW w:w="3614" w:type="dxa"/>
          </w:tcPr>
          <w:p w14:paraId="160390BE"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Ser deudor</w:t>
            </w:r>
          </w:p>
        </w:tc>
        <w:tc>
          <w:tcPr>
            <w:tcW w:w="314" w:type="dxa"/>
          </w:tcPr>
          <w:p w14:paraId="21D4814C"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707103E4"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deuda y monto.</w:t>
            </w:r>
          </w:p>
          <w:p w14:paraId="3AAF4660"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712BB726"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72DDC8A6" w14:textId="77777777">
        <w:trPr>
          <w:trHeight w:val="268"/>
        </w:trPr>
        <w:tc>
          <w:tcPr>
            <w:tcW w:w="3614" w:type="dxa"/>
          </w:tcPr>
          <w:p w14:paraId="61585B68" w14:textId="77777777" w:rsidR="00F63374" w:rsidRDefault="00273B4F">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Ser acreedor</w:t>
            </w:r>
          </w:p>
        </w:tc>
        <w:tc>
          <w:tcPr>
            <w:tcW w:w="314" w:type="dxa"/>
          </w:tcPr>
          <w:p w14:paraId="15B78AD6"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3D55F65B"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acreencia y monto.</w:t>
            </w:r>
          </w:p>
          <w:p w14:paraId="25D8C6E5"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852FDC3"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20FB495C" w14:textId="77777777">
        <w:trPr>
          <w:trHeight w:val="805"/>
        </w:trPr>
        <w:tc>
          <w:tcPr>
            <w:tcW w:w="3614" w:type="dxa"/>
          </w:tcPr>
          <w:p w14:paraId="41678BF4" w14:textId="77777777" w:rsidR="00F63374" w:rsidRDefault="00273B4F">
            <w:pPr>
              <w:widowControl w:val="0"/>
              <w:pBdr>
                <w:top w:val="nil"/>
                <w:left w:val="nil"/>
                <w:bottom w:val="nil"/>
                <w:right w:val="nil"/>
                <w:between w:val="nil"/>
              </w:pBdr>
              <w:spacing w:line="240" w:lineRule="auto"/>
              <w:ind w:left="0" w:right="524" w:hanging="2"/>
              <w:jc w:val="both"/>
              <w:rPr>
                <w:rFonts w:ascii="Calibri" w:eastAsia="Calibri" w:hAnsi="Calibri" w:cs="Calibri"/>
                <w:color w:val="000000"/>
                <w:sz w:val="22"/>
                <w:szCs w:val="22"/>
              </w:rPr>
            </w:pPr>
            <w:r>
              <w:rPr>
                <w:rFonts w:ascii="Calibri" w:eastAsia="Calibri" w:hAnsi="Calibri" w:cs="Calibri"/>
                <w:color w:val="000000"/>
                <w:sz w:val="22"/>
                <w:szCs w:val="22"/>
              </w:rPr>
              <w:t>Haber recibido beneficios de importancia de parte del funcionario</w:t>
            </w:r>
          </w:p>
        </w:tc>
        <w:tc>
          <w:tcPr>
            <w:tcW w:w="314" w:type="dxa"/>
          </w:tcPr>
          <w:p w14:paraId="3C70EF06"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38E9BC9"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tipo de beneficio y monto estimado.</w:t>
            </w:r>
          </w:p>
        </w:tc>
      </w:tr>
      <w:tr w:rsidR="00F63374" w14:paraId="357450B0" w14:textId="77777777">
        <w:trPr>
          <w:trHeight w:val="806"/>
        </w:trPr>
        <w:tc>
          <w:tcPr>
            <w:tcW w:w="3614" w:type="dxa"/>
          </w:tcPr>
          <w:p w14:paraId="633A1201" w14:textId="77777777" w:rsidR="00F63374" w:rsidRDefault="00273B4F">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Amistad pública que se manifieste por gran familiaridad y frecuencia en el trato</w:t>
            </w:r>
          </w:p>
        </w:tc>
        <w:tc>
          <w:tcPr>
            <w:tcW w:w="314" w:type="dxa"/>
          </w:tcPr>
          <w:p w14:paraId="45D1AA6C"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1783C6F5"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No se exige información adicional.</w:t>
            </w:r>
          </w:p>
        </w:tc>
      </w:tr>
    </w:tbl>
    <w:p w14:paraId="4A4845CE" w14:textId="77777777" w:rsidR="00F63374" w:rsidRDefault="00F6337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1AACFD1" w14:textId="77777777" w:rsidR="00F63374" w:rsidRDefault="00273B4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Información adicional</w:t>
      </w:r>
    </w:p>
    <w:tbl>
      <w:tblPr>
        <w:tblStyle w:val="affffffffff3"/>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F63374" w14:paraId="377289BE" w14:textId="77777777">
        <w:trPr>
          <w:trHeight w:val="268"/>
        </w:trPr>
        <w:tc>
          <w:tcPr>
            <w:tcW w:w="9215" w:type="dxa"/>
          </w:tcPr>
          <w:p w14:paraId="20F378EB"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678C8C31" w14:textId="77777777">
        <w:trPr>
          <w:trHeight w:val="268"/>
        </w:trPr>
        <w:tc>
          <w:tcPr>
            <w:tcW w:w="9215" w:type="dxa"/>
          </w:tcPr>
          <w:p w14:paraId="401B049B"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63374" w14:paraId="78E3D6CD" w14:textId="77777777">
        <w:trPr>
          <w:trHeight w:val="268"/>
        </w:trPr>
        <w:tc>
          <w:tcPr>
            <w:tcW w:w="9215" w:type="dxa"/>
          </w:tcPr>
          <w:p w14:paraId="15EB247F" w14:textId="77777777" w:rsidR="00F63374" w:rsidRDefault="00F63374">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57B47F4A"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La no declaración de vinculaciones implica la declaración expresa de la inexistencia de los mismos, en los términos del Decreto n° 202/17.</w:t>
      </w:r>
    </w:p>
    <w:p w14:paraId="42842DCC" w14:textId="77777777" w:rsidR="00F63374" w:rsidRDefault="00F63374">
      <w:pPr>
        <w:ind w:left="0" w:hanging="2"/>
        <w:rPr>
          <w:rFonts w:ascii="Calibri" w:eastAsia="Calibri" w:hAnsi="Calibri" w:cs="Calibri"/>
          <w:sz w:val="22"/>
          <w:szCs w:val="22"/>
        </w:rPr>
      </w:pPr>
    </w:p>
    <w:p w14:paraId="63DDC4DF" w14:textId="77777777" w:rsidR="00F63374" w:rsidRDefault="00F63374">
      <w:pPr>
        <w:ind w:left="0" w:hanging="2"/>
        <w:rPr>
          <w:rFonts w:ascii="Calibri" w:eastAsia="Calibri" w:hAnsi="Calibri" w:cs="Calibri"/>
          <w:sz w:val="22"/>
          <w:szCs w:val="22"/>
        </w:rPr>
      </w:pPr>
    </w:p>
    <w:p w14:paraId="4DD69014" w14:textId="77777777" w:rsidR="00F63374" w:rsidRDefault="00273B4F">
      <w:pPr>
        <w:ind w:left="0" w:hanging="2"/>
        <w:rPr>
          <w:rFonts w:ascii="Calibri" w:eastAsia="Calibri" w:hAnsi="Calibri" w:cs="Calibri"/>
          <w:sz w:val="22"/>
          <w:szCs w:val="22"/>
        </w:rPr>
      </w:pPr>
      <w:r>
        <w:rPr>
          <w:noProof/>
          <w:lang w:val="es-AR" w:eastAsia="es-AR"/>
        </w:rPr>
        <mc:AlternateContent>
          <mc:Choice Requires="wpg">
            <w:drawing>
              <wp:anchor distT="0" distB="0" distL="0" distR="0" simplePos="0" relativeHeight="251659264" behindDoc="0" locked="0" layoutInCell="1" hidden="0" allowOverlap="1" wp14:anchorId="0B1467AD" wp14:editId="28DA0901">
                <wp:simplePos x="0" y="0"/>
                <wp:positionH relativeFrom="column">
                  <wp:posOffset>4051300</wp:posOffset>
                </wp:positionH>
                <wp:positionV relativeFrom="paragraph">
                  <wp:posOffset>215900</wp:posOffset>
                </wp:positionV>
                <wp:extent cx="1514475" cy="88900"/>
                <wp:effectExtent l="0" t="0" r="0" b="0"/>
                <wp:wrapTopAndBottom distT="0" distB="0"/>
                <wp:docPr id="27" name="Forma libre: forma 27"/>
                <wp:cNvGraphicFramePr/>
                <a:graphic xmlns:a="http://schemas.openxmlformats.org/drawingml/2006/main">
                  <a:graphicData uri="http://schemas.microsoft.com/office/word/2010/wordprocessingShape">
                    <wps:wsp>
                      <wps:cNvSpPr/>
                      <wps:spPr>
                        <a:xfrm>
                          <a:off x="4603050" y="3749838"/>
                          <a:ext cx="1485900" cy="60325"/>
                        </a:xfrm>
                        <a:custGeom>
                          <a:avLst/>
                          <a:gdLst/>
                          <a:ahLst/>
                          <a:cxnLst/>
                          <a:rect l="l" t="t" r="r" b="b"/>
                          <a:pathLst>
                            <a:path w="2265" h="1270" extrusionOk="0">
                              <a:moveTo>
                                <a:pt x="0" y="0"/>
                              </a:moveTo>
                              <a:lnTo>
                                <a:pt x="2265"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4051300</wp:posOffset>
                </wp:positionH>
                <wp:positionV relativeFrom="paragraph">
                  <wp:posOffset>215900</wp:posOffset>
                </wp:positionV>
                <wp:extent cx="1514475" cy="88900"/>
                <wp:effectExtent b="0" l="0" r="0" t="0"/>
                <wp:wrapTopAndBottom distB="0" distT="0"/>
                <wp:docPr id="2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514475" cy="88900"/>
                        </a:xfrm>
                        <a:prstGeom prst="rect"/>
                        <a:ln/>
                      </pic:spPr>
                    </pic:pic>
                  </a:graphicData>
                </a:graphic>
              </wp:anchor>
            </w:drawing>
          </mc:Fallback>
        </mc:AlternateContent>
      </w:r>
    </w:p>
    <w:p w14:paraId="3B622CC7" w14:textId="77777777" w:rsidR="00F63374" w:rsidRDefault="00273B4F">
      <w:pPr>
        <w:spacing w:before="3"/>
        <w:ind w:left="0" w:hanging="2"/>
        <w:rPr>
          <w:rFonts w:ascii="Calibri" w:eastAsia="Calibri" w:hAnsi="Calibri" w:cs="Calibri"/>
          <w:sz w:val="22"/>
          <w:szCs w:val="22"/>
        </w:rPr>
      </w:pPr>
      <w:r>
        <w:rPr>
          <w:rFonts w:ascii="Calibri" w:eastAsia="Calibri" w:hAnsi="Calibri" w:cs="Calibri"/>
          <w:sz w:val="22"/>
          <w:szCs w:val="22"/>
        </w:rPr>
        <w:t xml:space="preserve">         Firma                                                           Aclaración                                             Fecha y lugar</w:t>
      </w:r>
      <w:r>
        <w:rPr>
          <w:noProof/>
          <w:lang w:val="es-AR" w:eastAsia="es-AR"/>
        </w:rPr>
        <mc:AlternateContent>
          <mc:Choice Requires="wpg">
            <w:drawing>
              <wp:anchor distT="0" distB="0" distL="0" distR="0" simplePos="0" relativeHeight="251660288" behindDoc="0" locked="0" layoutInCell="1" hidden="0" allowOverlap="1" wp14:anchorId="4F9824D5" wp14:editId="1AC9E56F">
                <wp:simplePos x="0" y="0"/>
                <wp:positionH relativeFrom="column">
                  <wp:posOffset>1841500</wp:posOffset>
                </wp:positionH>
                <wp:positionV relativeFrom="paragraph">
                  <wp:posOffset>38100</wp:posOffset>
                </wp:positionV>
                <wp:extent cx="1514475" cy="88900"/>
                <wp:effectExtent l="0" t="0" r="0" b="0"/>
                <wp:wrapTopAndBottom distT="0" distB="0"/>
                <wp:docPr id="33" name="Forma libre: forma 33"/>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70" extrusionOk="0">
                              <a:moveTo>
                                <a:pt x="0" y="0"/>
                              </a:moveTo>
                              <a:lnTo>
                                <a:pt x="2265"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1841500</wp:posOffset>
                </wp:positionH>
                <wp:positionV relativeFrom="paragraph">
                  <wp:posOffset>38100</wp:posOffset>
                </wp:positionV>
                <wp:extent cx="1514475" cy="88900"/>
                <wp:effectExtent b="0" l="0" r="0" t="0"/>
                <wp:wrapTopAndBottom distB="0" distT="0"/>
                <wp:docPr id="3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514475" cy="88900"/>
                        </a:xfrm>
                        <a:prstGeom prst="rect"/>
                        <a:ln/>
                      </pic:spPr>
                    </pic:pic>
                  </a:graphicData>
                </a:graphic>
              </wp:anchor>
            </w:drawing>
          </mc:Fallback>
        </mc:AlternateContent>
      </w:r>
      <w:r>
        <w:rPr>
          <w:noProof/>
          <w:lang w:val="es-AR" w:eastAsia="es-AR"/>
        </w:rPr>
        <mc:AlternateContent>
          <mc:Choice Requires="wpg">
            <w:drawing>
              <wp:anchor distT="0" distB="0" distL="0" distR="0" simplePos="0" relativeHeight="251661312" behindDoc="0" locked="0" layoutInCell="1" hidden="0" allowOverlap="1" wp14:anchorId="4E7395EF" wp14:editId="434BDE05">
                <wp:simplePos x="0" y="0"/>
                <wp:positionH relativeFrom="column">
                  <wp:posOffset>-203199</wp:posOffset>
                </wp:positionH>
                <wp:positionV relativeFrom="paragraph">
                  <wp:posOffset>38100</wp:posOffset>
                </wp:positionV>
                <wp:extent cx="1514475" cy="88900"/>
                <wp:effectExtent l="0" t="0" r="0" b="0"/>
                <wp:wrapTopAndBottom distT="0" distB="0"/>
                <wp:docPr id="32" name="Forma libre: forma 32"/>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70" extrusionOk="0">
                              <a:moveTo>
                                <a:pt x="0" y="0"/>
                              </a:moveTo>
                              <a:lnTo>
                                <a:pt x="2265"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-203199</wp:posOffset>
                </wp:positionH>
                <wp:positionV relativeFrom="paragraph">
                  <wp:posOffset>38100</wp:posOffset>
                </wp:positionV>
                <wp:extent cx="1514475" cy="88900"/>
                <wp:effectExtent b="0" l="0" r="0" t="0"/>
                <wp:wrapTopAndBottom distB="0" distT="0"/>
                <wp:docPr id="3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514475" cy="88900"/>
                        </a:xfrm>
                        <a:prstGeom prst="rect"/>
                        <a:ln/>
                      </pic:spPr>
                    </pic:pic>
                  </a:graphicData>
                </a:graphic>
              </wp:anchor>
            </w:drawing>
          </mc:Fallback>
        </mc:AlternateContent>
      </w:r>
    </w:p>
    <w:p w14:paraId="405C9C25" w14:textId="77777777" w:rsidR="00F63374" w:rsidRDefault="00F63374">
      <w:pPr>
        <w:ind w:left="0" w:hanging="2"/>
        <w:rPr>
          <w:rFonts w:ascii="Calibri" w:eastAsia="Calibri" w:hAnsi="Calibri" w:cs="Calibri"/>
          <w:sz w:val="22"/>
          <w:szCs w:val="22"/>
        </w:rPr>
      </w:pPr>
    </w:p>
    <w:p w14:paraId="3BDF06B7" w14:textId="77777777" w:rsidR="00F63374" w:rsidRDefault="00F63374">
      <w:pPr>
        <w:ind w:left="0" w:hanging="2"/>
        <w:rPr>
          <w:rFonts w:ascii="Calibri" w:eastAsia="Calibri" w:hAnsi="Calibri" w:cs="Calibri"/>
          <w:sz w:val="22"/>
          <w:szCs w:val="22"/>
        </w:rPr>
      </w:pPr>
    </w:p>
    <w:p w14:paraId="76117B0F" w14:textId="77777777" w:rsidR="00F63374" w:rsidRDefault="00F63374">
      <w:pPr>
        <w:ind w:left="0" w:hanging="2"/>
        <w:rPr>
          <w:rFonts w:ascii="Calibri" w:eastAsia="Calibri" w:hAnsi="Calibri" w:cs="Calibri"/>
          <w:sz w:val="22"/>
          <w:szCs w:val="22"/>
        </w:rPr>
      </w:pPr>
    </w:p>
    <w:p w14:paraId="17AAF3D3" w14:textId="77777777" w:rsidR="00F63374" w:rsidRDefault="00F63374">
      <w:pPr>
        <w:ind w:left="0" w:hanging="2"/>
        <w:rPr>
          <w:rFonts w:ascii="Calibri" w:eastAsia="Calibri" w:hAnsi="Calibri" w:cs="Calibri"/>
          <w:sz w:val="22"/>
          <w:szCs w:val="22"/>
        </w:rPr>
      </w:pPr>
    </w:p>
    <w:p w14:paraId="1458A56B" w14:textId="77777777" w:rsidR="00F63374" w:rsidRDefault="00F63374">
      <w:pPr>
        <w:ind w:left="0" w:hanging="2"/>
        <w:rPr>
          <w:rFonts w:ascii="Calibri" w:eastAsia="Calibri" w:hAnsi="Calibri" w:cs="Calibri"/>
          <w:sz w:val="22"/>
          <w:szCs w:val="22"/>
        </w:rPr>
      </w:pPr>
    </w:p>
    <w:p w14:paraId="27CEC374" w14:textId="77777777" w:rsidR="00F63374" w:rsidRDefault="00F63374">
      <w:pPr>
        <w:ind w:left="0" w:hanging="2"/>
        <w:rPr>
          <w:rFonts w:ascii="Calibri" w:eastAsia="Calibri" w:hAnsi="Calibri" w:cs="Calibri"/>
          <w:sz w:val="22"/>
          <w:szCs w:val="22"/>
        </w:rPr>
      </w:pPr>
    </w:p>
    <w:p w14:paraId="422CFADA" w14:textId="77777777" w:rsidR="00F63374" w:rsidRDefault="00F63374">
      <w:pPr>
        <w:ind w:left="0" w:hanging="2"/>
        <w:rPr>
          <w:rFonts w:ascii="Calibri" w:eastAsia="Calibri" w:hAnsi="Calibri" w:cs="Calibri"/>
          <w:sz w:val="22"/>
          <w:szCs w:val="22"/>
        </w:rPr>
      </w:pPr>
    </w:p>
    <w:p w14:paraId="52A0627F" w14:textId="77777777" w:rsidR="00F63374" w:rsidRDefault="00F63374">
      <w:pPr>
        <w:ind w:left="0" w:hanging="2"/>
        <w:rPr>
          <w:rFonts w:ascii="Calibri" w:eastAsia="Calibri" w:hAnsi="Calibri" w:cs="Calibri"/>
          <w:sz w:val="22"/>
          <w:szCs w:val="22"/>
        </w:rPr>
      </w:pPr>
    </w:p>
    <w:p w14:paraId="6DEF9227" w14:textId="77777777" w:rsidR="00F63374" w:rsidRDefault="00F63374">
      <w:pPr>
        <w:ind w:left="0" w:hanging="2"/>
        <w:rPr>
          <w:rFonts w:ascii="Calibri" w:eastAsia="Calibri" w:hAnsi="Calibri" w:cs="Calibri"/>
          <w:sz w:val="22"/>
          <w:szCs w:val="22"/>
        </w:rPr>
      </w:pPr>
    </w:p>
    <w:p w14:paraId="1AC6D137" w14:textId="77777777" w:rsidR="00F63374" w:rsidRDefault="00F63374">
      <w:pPr>
        <w:ind w:left="0" w:hanging="2"/>
        <w:rPr>
          <w:rFonts w:ascii="Calibri" w:eastAsia="Calibri" w:hAnsi="Calibri" w:cs="Calibri"/>
          <w:sz w:val="22"/>
          <w:szCs w:val="22"/>
        </w:rPr>
      </w:pPr>
    </w:p>
    <w:p w14:paraId="5854E5F3" w14:textId="77777777" w:rsidR="00F63374" w:rsidRDefault="00F63374">
      <w:pPr>
        <w:ind w:left="0" w:hanging="2"/>
        <w:rPr>
          <w:rFonts w:ascii="Calibri" w:eastAsia="Calibri" w:hAnsi="Calibri" w:cs="Calibri"/>
          <w:sz w:val="22"/>
          <w:szCs w:val="22"/>
        </w:rPr>
      </w:pPr>
    </w:p>
    <w:p w14:paraId="4C06733E" w14:textId="77777777" w:rsidR="00F63374" w:rsidRDefault="00273B4F">
      <w:pPr>
        <w:ind w:left="0" w:hanging="2"/>
        <w:rPr>
          <w:rFonts w:ascii="Calibri" w:eastAsia="Calibri" w:hAnsi="Calibri" w:cs="Calibri"/>
          <w:sz w:val="22"/>
          <w:szCs w:val="22"/>
        </w:rPr>
      </w:pPr>
      <w:r>
        <w:br w:type="page"/>
      </w:r>
    </w:p>
    <w:p w14:paraId="2E7FF4CE" w14:textId="77777777" w:rsidR="00F63374" w:rsidRDefault="00F63374">
      <w:pPr>
        <w:ind w:left="0" w:hanging="2"/>
        <w:rPr>
          <w:rFonts w:ascii="Calibri" w:eastAsia="Calibri" w:hAnsi="Calibri" w:cs="Calibri"/>
          <w:sz w:val="22"/>
          <w:szCs w:val="22"/>
        </w:rPr>
      </w:pPr>
    </w:p>
    <w:p w14:paraId="7DDF5029" w14:textId="77777777" w:rsidR="00F63374" w:rsidRDefault="00273B4F">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ANEXO III: COMUNICACIONES</w:t>
      </w:r>
    </w:p>
    <w:p w14:paraId="7B13201D" w14:textId="77777777" w:rsidR="00F63374" w:rsidRDefault="00F63374">
      <w:pPr>
        <w:ind w:left="0" w:hanging="2"/>
        <w:rPr>
          <w:rFonts w:ascii="Calibri" w:eastAsia="Calibri" w:hAnsi="Calibri" w:cs="Calibri"/>
          <w:sz w:val="22"/>
          <w:szCs w:val="22"/>
        </w:rPr>
      </w:pPr>
    </w:p>
    <w:p w14:paraId="27C3F60B" w14:textId="3F7258C3"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 xml:space="preserve">En mi carácter de oferente de la </w:t>
      </w:r>
      <w:r>
        <w:rPr>
          <w:rFonts w:ascii="Calibri" w:eastAsia="Calibri" w:hAnsi="Calibri" w:cs="Calibri"/>
          <w:b/>
          <w:sz w:val="22"/>
          <w:szCs w:val="22"/>
        </w:rPr>
        <w:t>Licitación Privada Nº</w:t>
      </w:r>
      <w:r w:rsidR="00E932E4">
        <w:rPr>
          <w:rFonts w:ascii="Calibri" w:eastAsia="Calibri" w:hAnsi="Calibri" w:cs="Calibri"/>
          <w:b/>
          <w:sz w:val="22"/>
          <w:szCs w:val="22"/>
        </w:rPr>
        <w:t>32</w:t>
      </w:r>
      <w:r>
        <w:rPr>
          <w:rFonts w:ascii="Calibri" w:eastAsia="Calibri" w:hAnsi="Calibri" w:cs="Calibri"/>
          <w:b/>
          <w:sz w:val="22"/>
          <w:szCs w:val="22"/>
        </w:rPr>
        <w:t xml:space="preserve">/2022 </w:t>
      </w:r>
      <w:r>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23C2C111" w14:textId="77777777" w:rsidR="00F63374" w:rsidRDefault="00F63374">
      <w:pPr>
        <w:ind w:left="0" w:hanging="2"/>
        <w:rPr>
          <w:rFonts w:ascii="Calibri" w:eastAsia="Calibri" w:hAnsi="Calibri" w:cs="Calibri"/>
          <w:sz w:val="22"/>
          <w:szCs w:val="22"/>
        </w:rPr>
      </w:pPr>
    </w:p>
    <w:p w14:paraId="01755E14" w14:textId="77777777" w:rsidR="00F63374" w:rsidRDefault="00273B4F">
      <w:pPr>
        <w:ind w:left="0" w:hanging="2"/>
        <w:rPr>
          <w:rFonts w:ascii="Calibri" w:eastAsia="Calibri" w:hAnsi="Calibri" w:cs="Calibri"/>
          <w:sz w:val="22"/>
          <w:szCs w:val="22"/>
        </w:rPr>
      </w:pPr>
      <w:r>
        <w:rPr>
          <w:rFonts w:ascii="Calibri" w:eastAsia="Calibri" w:hAnsi="Calibri" w:cs="Calibri"/>
          <w:sz w:val="22"/>
          <w:szCs w:val="22"/>
        </w:rPr>
        <w:t>A los efectos indicados precedentemente, denuncio los siguientes datos:</w:t>
      </w:r>
    </w:p>
    <w:p w14:paraId="0EA6E1E3" w14:textId="77777777" w:rsidR="00F63374" w:rsidRDefault="00273B4F">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Nombre o razón social:…………………………………………………………………………………………………………….</w:t>
      </w:r>
    </w:p>
    <w:p w14:paraId="333472EB" w14:textId="77777777" w:rsidR="00F63374" w:rsidRDefault="00273B4F">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Nº de C.U.I.T. o Nº de Identificación (según corresponda)………………………………………………………</w:t>
      </w:r>
    </w:p>
    <w:p w14:paraId="7E298236" w14:textId="77777777" w:rsidR="00F63374" w:rsidRDefault="00273B4F">
      <w:pPr>
        <w:ind w:left="0" w:hanging="2"/>
        <w:rPr>
          <w:rFonts w:ascii="Calibri" w:eastAsia="Calibri" w:hAnsi="Calibri" w:cs="Calibri"/>
          <w:sz w:val="22"/>
          <w:szCs w:val="22"/>
        </w:rPr>
      </w:pPr>
      <w:r>
        <w:rPr>
          <w:rFonts w:ascii="Calibri" w:eastAsia="Calibri" w:hAnsi="Calibri" w:cs="Calibri"/>
          <w:sz w:val="22"/>
          <w:szCs w:val="22"/>
        </w:rPr>
        <w:t xml:space="preserve">Condición frente al  IVA:      </w:t>
      </w:r>
    </w:p>
    <w:p w14:paraId="19755C33" w14:textId="77777777" w:rsidR="00F63374" w:rsidRDefault="00F63374">
      <w:pPr>
        <w:ind w:left="0" w:hanging="2"/>
        <w:rPr>
          <w:rFonts w:ascii="Calibri" w:eastAsia="Calibri" w:hAnsi="Calibri" w:cs="Calibri"/>
          <w:sz w:val="22"/>
          <w:szCs w:val="22"/>
        </w:rPr>
      </w:pPr>
    </w:p>
    <w:p w14:paraId="465ED516" w14:textId="77777777" w:rsidR="00F63374" w:rsidRDefault="00273B4F">
      <w:pPr>
        <w:ind w:left="0" w:hanging="2"/>
        <w:rPr>
          <w:rFonts w:ascii="Calibri" w:eastAsia="Calibri" w:hAnsi="Calibri" w:cs="Calibri"/>
          <w:sz w:val="22"/>
          <w:szCs w:val="22"/>
        </w:rPr>
      </w:pPr>
      <w:r>
        <w:rPr>
          <w:rFonts w:ascii="Calibri" w:eastAsia="Calibri" w:hAnsi="Calibri" w:cs="Calibri"/>
          <w:sz w:val="22"/>
          <w:szCs w:val="22"/>
        </w:rPr>
        <w:t>Responsable inscripto                         /    Exento                    /       Monotributo</w:t>
      </w:r>
      <w:r>
        <w:rPr>
          <w:noProof/>
          <w:lang w:val="es-AR" w:eastAsia="es-AR"/>
        </w:rPr>
        <mc:AlternateContent>
          <mc:Choice Requires="wps">
            <w:drawing>
              <wp:anchor distT="0" distB="0" distL="114300" distR="114300" simplePos="0" relativeHeight="251662336" behindDoc="0" locked="0" layoutInCell="1" hidden="0" allowOverlap="1" wp14:anchorId="50914ABE" wp14:editId="70ED4E8F">
                <wp:simplePos x="0" y="0"/>
                <wp:positionH relativeFrom="column">
                  <wp:posOffset>4432300</wp:posOffset>
                </wp:positionH>
                <wp:positionV relativeFrom="paragraph">
                  <wp:posOffset>0</wp:posOffset>
                </wp:positionV>
                <wp:extent cx="219075" cy="209550"/>
                <wp:effectExtent l="0" t="0" r="0" b="0"/>
                <wp:wrapNone/>
                <wp:docPr id="29" name="Diagrama de flujo: proceso 29"/>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4EF0D575" w14:textId="77777777" w:rsidR="00E32D07" w:rsidRDefault="00E32D07">
                            <w:pPr>
                              <w:spacing w:line="240" w:lineRule="auto"/>
                              <w:ind w:left="0" w:hanging="2"/>
                              <w:textDirection w:val="btLr"/>
                            </w:pPr>
                          </w:p>
                          <w:p w14:paraId="0839BFC0" w14:textId="77777777" w:rsidR="00E32D07" w:rsidRDefault="00E32D07">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shapetype w14:anchorId="50914ABE" id="_x0000_t109" coordsize="21600,21600" o:spt="109" path="m,l,21600r21600,l21600,xe">
                <v:stroke joinstyle="miter"/>
                <v:path gradientshapeok="t" o:connecttype="rect"/>
              </v:shapetype>
              <v:shape id="Diagrama de flujo: proceso 29" o:spid="_x0000_s1027" type="#_x0000_t109" style="position:absolute;margin-left:349pt;margin-top:0;width:17.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">
                <v:stroke startarrowwidth="narrow" startarrowlength="short" endarrowwidth="narrow" endarrowlength="short"/>
                <v:textbox inset="2.53958mm,2.53958mm,2.53958mm,2.53958mm">
                  <w:txbxContent>
                    <w:p w14:paraId="4EF0D575" w14:textId="77777777" w:rsidR="00E32D07" w:rsidRDefault="00E32D07">
                      <w:pPr>
                        <w:spacing w:line="240" w:lineRule="auto"/>
                        <w:ind w:left="0" w:hanging="2"/>
                        <w:textDirection w:val="btLr"/>
                      </w:pPr>
                    </w:p>
                    <w:p w14:paraId="0839BFC0" w14:textId="77777777" w:rsidR="00E32D07" w:rsidRDefault="00E32D07">
                      <w:pPr>
                        <w:spacing w:line="240" w:lineRule="auto"/>
                        <w:ind w:left="0" w:hanging="2"/>
                        <w:textDirection w:val="btLr"/>
                      </w:pPr>
                    </w:p>
                  </w:txbxContent>
                </v:textbox>
              </v:shape>
            </w:pict>
          </mc:Fallback>
        </mc:AlternateContent>
      </w:r>
      <w:r>
        <w:rPr>
          <w:noProof/>
          <w:lang w:val="es-AR" w:eastAsia="es-AR"/>
        </w:rPr>
        <mc:AlternateContent>
          <mc:Choice Requires="wps">
            <w:drawing>
              <wp:anchor distT="0" distB="0" distL="114300" distR="114300" simplePos="0" relativeHeight="251663360" behindDoc="0" locked="0" layoutInCell="1" hidden="0" allowOverlap="1" wp14:anchorId="5AEBC799" wp14:editId="225517F8">
                <wp:simplePos x="0" y="0"/>
                <wp:positionH relativeFrom="column">
                  <wp:posOffset>2832100</wp:posOffset>
                </wp:positionH>
                <wp:positionV relativeFrom="paragraph">
                  <wp:posOffset>0</wp:posOffset>
                </wp:positionV>
                <wp:extent cx="219075" cy="209550"/>
                <wp:effectExtent l="0" t="0" r="0" b="0"/>
                <wp:wrapNone/>
                <wp:docPr id="30" name="Diagrama de flujo: proceso 30"/>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9DB0A37" w14:textId="77777777" w:rsidR="00E32D07" w:rsidRDefault="00E32D07">
                            <w:pPr>
                              <w:spacing w:line="240" w:lineRule="auto"/>
                              <w:ind w:left="0" w:hanging="2"/>
                              <w:textDirection w:val="btLr"/>
                            </w:pPr>
                          </w:p>
                          <w:p w14:paraId="2323C297" w14:textId="77777777" w:rsidR="00E32D07" w:rsidRDefault="00E32D07">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5AEBC799" id="Diagrama de flujo: proceso 30" o:spid="_x0000_s1028" type="#_x0000_t109" style="position:absolute;margin-left:223pt;margin-top:0;width:17.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">
                <v:stroke startarrowwidth="narrow" startarrowlength="short" endarrowwidth="narrow" endarrowlength="short"/>
                <v:textbox inset="2.53958mm,2.53958mm,2.53958mm,2.53958mm">
                  <w:txbxContent>
                    <w:p w14:paraId="39DB0A37" w14:textId="77777777" w:rsidR="00E32D07" w:rsidRDefault="00E32D07">
                      <w:pPr>
                        <w:spacing w:line="240" w:lineRule="auto"/>
                        <w:ind w:left="0" w:hanging="2"/>
                        <w:textDirection w:val="btLr"/>
                      </w:pPr>
                    </w:p>
                    <w:p w14:paraId="2323C297" w14:textId="77777777" w:rsidR="00E32D07" w:rsidRDefault="00E32D07">
                      <w:pPr>
                        <w:spacing w:line="240" w:lineRule="auto"/>
                        <w:ind w:left="0" w:hanging="2"/>
                        <w:textDirection w:val="btLr"/>
                      </w:pPr>
                    </w:p>
                  </w:txbxContent>
                </v:textbox>
              </v:shape>
            </w:pict>
          </mc:Fallback>
        </mc:AlternateContent>
      </w:r>
      <w:r>
        <w:rPr>
          <w:noProof/>
          <w:lang w:val="es-AR" w:eastAsia="es-AR"/>
        </w:rPr>
        <mc:AlternateContent>
          <mc:Choice Requires="wps">
            <w:drawing>
              <wp:anchor distT="0" distB="0" distL="114300" distR="114300" simplePos="0" relativeHeight="251664384" behindDoc="0" locked="0" layoutInCell="1" hidden="0" allowOverlap="1" wp14:anchorId="35854156" wp14:editId="54285B94">
                <wp:simplePos x="0" y="0"/>
                <wp:positionH relativeFrom="column">
                  <wp:posOffset>1562100</wp:posOffset>
                </wp:positionH>
                <wp:positionV relativeFrom="paragraph">
                  <wp:posOffset>0</wp:posOffset>
                </wp:positionV>
                <wp:extent cx="219075" cy="209550"/>
                <wp:effectExtent l="0" t="0" r="0" b="0"/>
                <wp:wrapNone/>
                <wp:docPr id="28" name="Diagrama de flujo: proceso 28"/>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0EDE1F6" w14:textId="77777777" w:rsidR="00E32D07" w:rsidRDefault="00E32D07">
                            <w:pPr>
                              <w:spacing w:line="240" w:lineRule="auto"/>
                              <w:ind w:left="0" w:hanging="2"/>
                              <w:textDirection w:val="btLr"/>
                            </w:pPr>
                          </w:p>
                          <w:p w14:paraId="7102946C" w14:textId="77777777" w:rsidR="00E32D07" w:rsidRDefault="00E32D07">
                            <w:pPr>
                              <w:spacing w:line="240" w:lineRule="auto"/>
                              <w:ind w:left="0" w:hanging="2"/>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35854156" id="Diagrama de flujo: proceso 28" o:spid="_x0000_s1029" type="#_x0000_t109" style="position:absolute;margin-left:123pt;margin-top:0;width:17.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">
                <v:stroke startarrowwidth="narrow" startarrowlength="short" endarrowwidth="narrow" endarrowlength="short"/>
                <v:textbox inset="2.53958mm,2.53958mm,2.53958mm,2.53958mm">
                  <w:txbxContent>
                    <w:p w14:paraId="70EDE1F6" w14:textId="77777777" w:rsidR="00E32D07" w:rsidRDefault="00E32D07">
                      <w:pPr>
                        <w:spacing w:line="240" w:lineRule="auto"/>
                        <w:ind w:left="0" w:hanging="2"/>
                        <w:textDirection w:val="btLr"/>
                      </w:pPr>
                    </w:p>
                    <w:p w14:paraId="7102946C" w14:textId="77777777" w:rsidR="00E32D07" w:rsidRDefault="00E32D07">
                      <w:pPr>
                        <w:spacing w:line="240" w:lineRule="auto"/>
                        <w:ind w:left="0" w:hanging="2"/>
                        <w:textDirection w:val="btLr"/>
                      </w:pPr>
                    </w:p>
                  </w:txbxContent>
                </v:textbox>
              </v:shape>
            </w:pict>
          </mc:Fallback>
        </mc:AlternateContent>
      </w:r>
    </w:p>
    <w:p w14:paraId="3F218E8D" w14:textId="77777777" w:rsidR="00F63374" w:rsidRDefault="00F63374">
      <w:pPr>
        <w:ind w:left="0" w:hanging="2"/>
        <w:rPr>
          <w:rFonts w:ascii="Calibri" w:eastAsia="Calibri" w:hAnsi="Calibri" w:cs="Calibri"/>
          <w:sz w:val="22"/>
          <w:szCs w:val="22"/>
        </w:rPr>
      </w:pPr>
    </w:p>
    <w:p w14:paraId="05667DBC" w14:textId="77777777" w:rsidR="00F63374" w:rsidRDefault="00273B4F">
      <w:pPr>
        <w:ind w:left="0" w:hanging="2"/>
        <w:rPr>
          <w:rFonts w:ascii="Calibri" w:eastAsia="Calibri" w:hAnsi="Calibri" w:cs="Calibri"/>
          <w:sz w:val="22"/>
          <w:szCs w:val="22"/>
        </w:rPr>
      </w:pPr>
      <w:r>
        <w:rPr>
          <w:rFonts w:ascii="Calibri" w:eastAsia="Calibri" w:hAnsi="Calibri" w:cs="Calibri"/>
          <w:sz w:val="22"/>
          <w:szCs w:val="22"/>
        </w:rPr>
        <w:t>Nº de Ingresos Brutos:…………………………………….......</w:t>
      </w:r>
    </w:p>
    <w:p w14:paraId="47F245DA" w14:textId="77777777" w:rsidR="00F63374" w:rsidRDefault="00273B4F">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Tel.: ………………………………  Correo electrónico:…………………………………………….……………………………</w:t>
      </w:r>
    </w:p>
    <w:p w14:paraId="346E8AA5" w14:textId="77777777" w:rsidR="00F63374" w:rsidRDefault="00273B4F">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Domicilio Real:</w:t>
      </w:r>
    </w:p>
    <w:p w14:paraId="0FC9BC9A" w14:textId="77777777" w:rsidR="00F63374" w:rsidRDefault="00273B4F">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Calle:………………………………………………………………………………………….  Nº:……………………………………..</w:t>
      </w:r>
    </w:p>
    <w:p w14:paraId="49551F8F" w14:textId="77777777" w:rsidR="00F63374" w:rsidRDefault="00273B4F">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Piso:……………………………………………   Depto.:</w:t>
      </w:r>
      <w:r>
        <w:rPr>
          <w:rFonts w:ascii="Calibri" w:eastAsia="Calibri" w:hAnsi="Calibri" w:cs="Calibri"/>
          <w:sz w:val="22"/>
          <w:szCs w:val="22"/>
        </w:rPr>
        <w:tab/>
        <w:t>…………………………………………………………………..</w:t>
      </w:r>
    </w:p>
    <w:p w14:paraId="61A892F4" w14:textId="77777777" w:rsidR="00F63374" w:rsidRDefault="00273B4F">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Localidad:………………………………… Código postal:……………………Provincia:………………………………….</w:t>
      </w:r>
    </w:p>
    <w:p w14:paraId="1B1A8AF6" w14:textId="77777777" w:rsidR="00F63374" w:rsidRDefault="00273B4F">
      <w:pPr>
        <w:tabs>
          <w:tab w:val="left" w:pos="4440"/>
          <w:tab w:val="left" w:pos="8703"/>
          <w:tab w:val="left" w:pos="9840"/>
        </w:tabs>
        <w:spacing w:before="280" w:after="280"/>
        <w:ind w:left="0" w:hanging="2"/>
        <w:rPr>
          <w:rFonts w:ascii="Calibri" w:eastAsia="Calibri" w:hAnsi="Calibri" w:cs="Calibri"/>
          <w:b/>
          <w:sz w:val="22"/>
          <w:szCs w:val="22"/>
        </w:rPr>
      </w:pPr>
      <w:r>
        <w:rPr>
          <w:rFonts w:ascii="Calibri" w:eastAsia="Calibri" w:hAnsi="Calibri" w:cs="Calibri"/>
          <w:b/>
          <w:sz w:val="22"/>
          <w:szCs w:val="22"/>
        </w:rPr>
        <w:t xml:space="preserve">Domicilio Especial (*): </w:t>
      </w:r>
    </w:p>
    <w:p w14:paraId="6451BD8E" w14:textId="77777777" w:rsidR="00F63374" w:rsidRDefault="00273B4F">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Calle:………………………………………………………………………………………….  Nº:………………………………</w:t>
      </w:r>
    </w:p>
    <w:p w14:paraId="2EE1E7A6" w14:textId="77777777" w:rsidR="00F63374" w:rsidRDefault="00273B4F">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Piso:……………………………………………   Depto.:</w:t>
      </w:r>
      <w:r>
        <w:rPr>
          <w:rFonts w:ascii="Calibri" w:eastAsia="Calibri" w:hAnsi="Calibri" w:cs="Calibri"/>
          <w:sz w:val="22"/>
          <w:szCs w:val="22"/>
        </w:rPr>
        <w:tab/>
        <w:t>………………………………………………………………</w:t>
      </w:r>
    </w:p>
    <w:p w14:paraId="2B8096D5" w14:textId="77777777" w:rsidR="00F63374" w:rsidRDefault="00273B4F">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Localidad:……………………………………………….…………… Código postal:…………………………………….</w:t>
      </w:r>
    </w:p>
    <w:p w14:paraId="7F2746D0" w14:textId="77777777" w:rsidR="00F63374" w:rsidRDefault="00273B4F">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Provincia:………………………………………………………………………………………………………………………….</w:t>
      </w:r>
    </w:p>
    <w:p w14:paraId="20D486CF" w14:textId="77777777" w:rsidR="00F63374" w:rsidRDefault="00273B4F">
      <w:pPr>
        <w:tabs>
          <w:tab w:val="left" w:pos="8703"/>
          <w:tab w:val="left" w:pos="9840"/>
        </w:tabs>
        <w:spacing w:before="280" w:after="280"/>
        <w:ind w:left="0" w:hanging="2"/>
        <w:rPr>
          <w:rFonts w:ascii="Calibri" w:eastAsia="Calibri" w:hAnsi="Calibri" w:cs="Calibri"/>
          <w:b/>
          <w:sz w:val="22"/>
          <w:szCs w:val="22"/>
        </w:rPr>
      </w:pPr>
      <w:r>
        <w:rPr>
          <w:rFonts w:ascii="Calibri" w:eastAsia="Calibri" w:hAnsi="Calibri" w:cs="Calibri"/>
          <w:b/>
          <w:sz w:val="22"/>
          <w:szCs w:val="22"/>
        </w:rPr>
        <w:t xml:space="preserve">Domicilio Especial Electrónico (**): </w:t>
      </w:r>
      <w:r>
        <w:rPr>
          <w:rFonts w:ascii="Calibri" w:eastAsia="Calibri" w:hAnsi="Calibri" w:cs="Calibri"/>
          <w:sz w:val="22"/>
          <w:szCs w:val="22"/>
        </w:rPr>
        <w:t>…………………………………………………………………………………..</w:t>
      </w:r>
    </w:p>
    <w:p w14:paraId="144486BF" w14:textId="77777777" w:rsidR="00F63374" w:rsidRDefault="00273B4F">
      <w:pPr>
        <w:tabs>
          <w:tab w:val="left" w:pos="8703"/>
          <w:tab w:val="left" w:pos="9840"/>
        </w:tabs>
        <w:spacing w:after="120"/>
        <w:ind w:left="0" w:hanging="2"/>
        <w:rPr>
          <w:rFonts w:ascii="Calibri" w:eastAsia="Calibri" w:hAnsi="Calibri" w:cs="Calibri"/>
          <w:b/>
          <w:sz w:val="22"/>
          <w:szCs w:val="22"/>
        </w:rPr>
      </w:pPr>
      <w:r>
        <w:rPr>
          <w:rFonts w:ascii="Calibri" w:eastAsia="Calibri" w:hAnsi="Calibri" w:cs="Calibri"/>
          <w:b/>
          <w:sz w:val="22"/>
          <w:szCs w:val="22"/>
        </w:rPr>
        <w:t>(*) Si el Domicilio Especial coincidiera con el Real, por favor copiar los datos nuevamente.</w:t>
      </w:r>
    </w:p>
    <w:p w14:paraId="23F2152C" w14:textId="77777777" w:rsidR="00F63374" w:rsidRDefault="00273B4F">
      <w:pPr>
        <w:tabs>
          <w:tab w:val="left" w:pos="8703"/>
          <w:tab w:val="left" w:pos="9840"/>
        </w:tabs>
        <w:spacing w:after="120"/>
        <w:ind w:left="0" w:hanging="2"/>
        <w:rPr>
          <w:rFonts w:ascii="Calibri" w:eastAsia="Calibri" w:hAnsi="Calibri" w:cs="Calibri"/>
          <w:b/>
          <w:sz w:val="22"/>
          <w:szCs w:val="22"/>
        </w:rPr>
      </w:pPr>
      <w:r>
        <w:rPr>
          <w:rFonts w:ascii="Calibri" w:eastAsia="Calibri" w:hAnsi="Calibri" w:cs="Calibri"/>
          <w:b/>
          <w:sz w:val="22"/>
          <w:szCs w:val="22"/>
        </w:rPr>
        <w:t>(**) Si el Domicilio Especial Electrónico coincidiera con el Correo electrónico mencionado precedentemente, por favor copiar los datos nuevamente.</w:t>
      </w:r>
    </w:p>
    <w:p w14:paraId="1922ECEA" w14:textId="77777777" w:rsidR="00F63374" w:rsidRDefault="00273B4F">
      <w:pPr>
        <w:tabs>
          <w:tab w:val="left" w:pos="4320"/>
          <w:tab w:val="left" w:pos="9840"/>
        </w:tabs>
        <w:ind w:left="0" w:hanging="2"/>
        <w:jc w:val="right"/>
        <w:rPr>
          <w:rFonts w:ascii="Calibri" w:eastAsia="Calibri" w:hAnsi="Calibri" w:cs="Calibri"/>
          <w:sz w:val="22"/>
          <w:szCs w:val="22"/>
        </w:rPr>
      </w:pPr>
      <w:r>
        <w:rPr>
          <w:rFonts w:ascii="Calibri" w:eastAsia="Calibri" w:hAnsi="Calibri" w:cs="Calibri"/>
          <w:sz w:val="22"/>
          <w:szCs w:val="22"/>
        </w:rPr>
        <w:t>……………………………………………………..</w:t>
      </w:r>
    </w:p>
    <w:p w14:paraId="6BE77BC3" w14:textId="77777777" w:rsidR="00F63374" w:rsidRDefault="00273B4F">
      <w:pPr>
        <w:tabs>
          <w:tab w:val="left" w:pos="4320"/>
          <w:tab w:val="left" w:pos="9840"/>
        </w:tabs>
        <w:ind w:left="0" w:hanging="2"/>
        <w:jc w:val="center"/>
        <w:rPr>
          <w:rFonts w:ascii="Calibri" w:eastAsia="Calibri" w:hAnsi="Calibri" w:cs="Calibri"/>
          <w:sz w:val="22"/>
          <w:szCs w:val="22"/>
        </w:rPr>
      </w:pPr>
      <w:r>
        <w:rPr>
          <w:rFonts w:ascii="Calibri" w:eastAsia="Calibri" w:hAnsi="Calibri" w:cs="Calibri"/>
          <w:sz w:val="22"/>
          <w:szCs w:val="22"/>
        </w:rPr>
        <w:t xml:space="preserve">                                                                                                              Firma y aclaración del oferente</w:t>
      </w:r>
    </w:p>
    <w:p w14:paraId="2A83CEDE" w14:textId="77777777" w:rsidR="00F63374" w:rsidRDefault="00F63374">
      <w:pPr>
        <w:tabs>
          <w:tab w:val="left" w:pos="4320"/>
          <w:tab w:val="left" w:pos="9840"/>
        </w:tabs>
        <w:ind w:left="0" w:hanging="2"/>
        <w:rPr>
          <w:rFonts w:ascii="Calibri" w:eastAsia="Calibri" w:hAnsi="Calibri" w:cs="Calibri"/>
          <w:sz w:val="22"/>
          <w:szCs w:val="22"/>
        </w:rPr>
      </w:pPr>
    </w:p>
    <w:p w14:paraId="1DA3EB33" w14:textId="77777777" w:rsidR="00F63374" w:rsidRDefault="00273B4F">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ANEXO IV: DATOS BANCARIOS</w:t>
      </w:r>
    </w:p>
    <w:p w14:paraId="3482C11F" w14:textId="77777777" w:rsidR="00F63374" w:rsidRDefault="00F63374">
      <w:pPr>
        <w:ind w:left="0" w:hanging="2"/>
        <w:rPr>
          <w:rFonts w:ascii="Calibri" w:eastAsia="Calibri" w:hAnsi="Calibri" w:cs="Calibri"/>
          <w:sz w:val="22"/>
          <w:szCs w:val="22"/>
        </w:rPr>
      </w:pPr>
    </w:p>
    <w:p w14:paraId="17378194"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4772D0E6" w14:textId="77777777" w:rsidR="00F63374" w:rsidRDefault="00273B4F">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Nombre del beneficiario:…………………………………………………………………………………………………………..</w:t>
      </w:r>
    </w:p>
    <w:p w14:paraId="1AC4E1FF" w14:textId="77777777" w:rsidR="00F63374" w:rsidRDefault="00273B4F">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Nº de C.U.I.T.: …………………………………………………………………………………………………………………………..</w:t>
      </w:r>
    </w:p>
    <w:p w14:paraId="0E1EB055" w14:textId="77777777" w:rsidR="00F63374" w:rsidRDefault="00273B4F">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Nº de CBU (22 dígitos): …………………………………………………………………………………………………………….</w:t>
      </w:r>
    </w:p>
    <w:p w14:paraId="4A5F654D" w14:textId="77777777" w:rsidR="00F63374" w:rsidRDefault="00273B4F">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Tipo de cuenta (Cta. Cte. o caja de ahorro):………………………………………………………………………………</w:t>
      </w:r>
    </w:p>
    <w:p w14:paraId="48BE0C32" w14:textId="77777777" w:rsidR="00F63374" w:rsidRDefault="00273B4F">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Banco: ……………………………………………………………………………………………………………………………………..</w:t>
      </w:r>
    </w:p>
    <w:p w14:paraId="3DE6B01B" w14:textId="77777777" w:rsidR="00F63374" w:rsidRDefault="00273B4F">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Correo electrónico de confirmación: ……………………………………………………………………………………….</w:t>
      </w:r>
    </w:p>
    <w:p w14:paraId="55FEE2C2" w14:textId="77777777" w:rsidR="00F63374" w:rsidRDefault="00F63374">
      <w:pPr>
        <w:ind w:left="0" w:hanging="2"/>
        <w:rPr>
          <w:rFonts w:ascii="Calibri" w:eastAsia="Calibri" w:hAnsi="Calibri" w:cs="Calibri"/>
          <w:sz w:val="22"/>
          <w:szCs w:val="22"/>
        </w:rPr>
      </w:pPr>
    </w:p>
    <w:p w14:paraId="2E4E1C59" w14:textId="77777777" w:rsidR="00F63374" w:rsidRDefault="00F63374">
      <w:pPr>
        <w:ind w:left="0" w:hanging="2"/>
        <w:rPr>
          <w:rFonts w:ascii="Calibri" w:eastAsia="Calibri" w:hAnsi="Calibri" w:cs="Calibri"/>
          <w:sz w:val="22"/>
          <w:szCs w:val="22"/>
        </w:rPr>
      </w:pPr>
    </w:p>
    <w:p w14:paraId="05A23D14" w14:textId="77777777" w:rsidR="00F63374" w:rsidRDefault="00F63374">
      <w:pPr>
        <w:ind w:left="0" w:hanging="2"/>
        <w:rPr>
          <w:rFonts w:ascii="Calibri" w:eastAsia="Calibri" w:hAnsi="Calibri" w:cs="Calibri"/>
          <w:sz w:val="22"/>
          <w:szCs w:val="22"/>
        </w:rPr>
      </w:pPr>
    </w:p>
    <w:p w14:paraId="3C0DEB54" w14:textId="77777777" w:rsidR="00F63374" w:rsidRDefault="00F63374">
      <w:pPr>
        <w:ind w:left="0" w:hanging="2"/>
        <w:rPr>
          <w:rFonts w:ascii="Calibri" w:eastAsia="Calibri" w:hAnsi="Calibri" w:cs="Calibri"/>
          <w:sz w:val="22"/>
          <w:szCs w:val="22"/>
        </w:rPr>
      </w:pPr>
    </w:p>
    <w:p w14:paraId="7D09BECB" w14:textId="77777777" w:rsidR="00F63374" w:rsidRDefault="00F63374">
      <w:pPr>
        <w:ind w:left="0" w:hanging="2"/>
        <w:rPr>
          <w:rFonts w:ascii="Calibri" w:eastAsia="Calibri" w:hAnsi="Calibri" w:cs="Calibri"/>
          <w:sz w:val="22"/>
          <w:szCs w:val="22"/>
        </w:rPr>
      </w:pPr>
    </w:p>
    <w:p w14:paraId="79E9644F" w14:textId="77777777" w:rsidR="00F63374" w:rsidRDefault="00273B4F">
      <w:pPr>
        <w:tabs>
          <w:tab w:val="left" w:pos="4320"/>
          <w:tab w:val="left" w:pos="9840"/>
        </w:tabs>
        <w:spacing w:before="280" w:after="280"/>
        <w:ind w:left="0" w:hanging="2"/>
        <w:jc w:val="right"/>
        <w:rPr>
          <w:rFonts w:ascii="Calibri" w:eastAsia="Calibri" w:hAnsi="Calibri" w:cs="Calibri"/>
          <w:sz w:val="22"/>
          <w:szCs w:val="22"/>
        </w:rPr>
      </w:pPr>
      <w:r>
        <w:rPr>
          <w:rFonts w:ascii="Calibri" w:eastAsia="Calibri" w:hAnsi="Calibri" w:cs="Calibri"/>
          <w:sz w:val="22"/>
          <w:szCs w:val="22"/>
        </w:rPr>
        <w:t>……………………………………………………..</w:t>
      </w:r>
    </w:p>
    <w:p w14:paraId="09BA2091" w14:textId="77777777" w:rsidR="00F63374" w:rsidRDefault="00273B4F">
      <w:pPr>
        <w:tabs>
          <w:tab w:val="left" w:pos="4320"/>
          <w:tab w:val="left" w:pos="9840"/>
        </w:tabs>
        <w:spacing w:before="280" w:after="280"/>
        <w:ind w:left="0" w:hanging="2"/>
        <w:jc w:val="center"/>
        <w:rPr>
          <w:rFonts w:ascii="Calibri" w:eastAsia="Calibri" w:hAnsi="Calibri" w:cs="Calibri"/>
          <w:sz w:val="22"/>
          <w:szCs w:val="22"/>
        </w:rPr>
      </w:pPr>
      <w:r>
        <w:rPr>
          <w:rFonts w:ascii="Calibri" w:eastAsia="Calibri" w:hAnsi="Calibri" w:cs="Calibri"/>
          <w:sz w:val="22"/>
          <w:szCs w:val="22"/>
        </w:rPr>
        <w:t xml:space="preserve">                                                                                                                  Firma y aclaración del oferente</w:t>
      </w:r>
    </w:p>
    <w:p w14:paraId="44800383" w14:textId="77777777" w:rsidR="00F63374" w:rsidRDefault="00F63374">
      <w:pPr>
        <w:ind w:left="0" w:hanging="2"/>
        <w:rPr>
          <w:rFonts w:ascii="Calibri" w:eastAsia="Calibri" w:hAnsi="Calibri" w:cs="Calibri"/>
          <w:sz w:val="22"/>
          <w:szCs w:val="22"/>
        </w:rPr>
      </w:pPr>
    </w:p>
    <w:p w14:paraId="7E139233" w14:textId="77777777" w:rsidR="00F63374" w:rsidRDefault="00F63374">
      <w:pPr>
        <w:ind w:left="0" w:hanging="2"/>
        <w:rPr>
          <w:rFonts w:ascii="Calibri" w:eastAsia="Calibri" w:hAnsi="Calibri" w:cs="Calibri"/>
          <w:sz w:val="22"/>
          <w:szCs w:val="22"/>
        </w:rPr>
      </w:pPr>
    </w:p>
    <w:p w14:paraId="4FDCB805" w14:textId="77777777" w:rsidR="00F63374" w:rsidRDefault="00F63374">
      <w:pPr>
        <w:ind w:left="0" w:hanging="2"/>
        <w:rPr>
          <w:rFonts w:ascii="Calibri" w:eastAsia="Calibri" w:hAnsi="Calibri" w:cs="Calibri"/>
          <w:sz w:val="22"/>
          <w:szCs w:val="22"/>
        </w:rPr>
      </w:pPr>
    </w:p>
    <w:p w14:paraId="618C7DA4" w14:textId="77777777" w:rsidR="00F63374" w:rsidRDefault="00F63374">
      <w:pPr>
        <w:ind w:left="0" w:hanging="2"/>
        <w:rPr>
          <w:rFonts w:ascii="Calibri" w:eastAsia="Calibri" w:hAnsi="Calibri" w:cs="Calibri"/>
          <w:sz w:val="22"/>
          <w:szCs w:val="22"/>
        </w:rPr>
      </w:pPr>
    </w:p>
    <w:p w14:paraId="65BCF702" w14:textId="77777777" w:rsidR="00F63374" w:rsidRDefault="00F63374">
      <w:pPr>
        <w:ind w:left="0" w:hanging="2"/>
        <w:rPr>
          <w:rFonts w:ascii="Calibri" w:eastAsia="Calibri" w:hAnsi="Calibri" w:cs="Calibri"/>
          <w:sz w:val="22"/>
          <w:szCs w:val="22"/>
        </w:rPr>
      </w:pPr>
    </w:p>
    <w:p w14:paraId="1D5D004A" w14:textId="77777777" w:rsidR="00F63374" w:rsidRDefault="00F63374">
      <w:pPr>
        <w:ind w:left="0" w:hanging="2"/>
        <w:rPr>
          <w:rFonts w:ascii="Calibri" w:eastAsia="Calibri" w:hAnsi="Calibri" w:cs="Calibri"/>
          <w:sz w:val="22"/>
          <w:szCs w:val="22"/>
        </w:rPr>
      </w:pPr>
    </w:p>
    <w:p w14:paraId="13E0D454" w14:textId="77777777" w:rsidR="00F63374" w:rsidRDefault="00F63374">
      <w:pPr>
        <w:ind w:left="0" w:hanging="2"/>
        <w:rPr>
          <w:rFonts w:ascii="Calibri" w:eastAsia="Calibri" w:hAnsi="Calibri" w:cs="Calibri"/>
          <w:sz w:val="22"/>
          <w:szCs w:val="22"/>
        </w:rPr>
      </w:pPr>
    </w:p>
    <w:p w14:paraId="333E4BE5" w14:textId="77777777" w:rsidR="00F63374" w:rsidRDefault="00F63374">
      <w:pPr>
        <w:ind w:left="0" w:hanging="2"/>
        <w:rPr>
          <w:rFonts w:ascii="Calibri" w:eastAsia="Calibri" w:hAnsi="Calibri" w:cs="Calibri"/>
          <w:sz w:val="22"/>
          <w:szCs w:val="22"/>
        </w:rPr>
      </w:pPr>
    </w:p>
    <w:p w14:paraId="77F25E90" w14:textId="77777777" w:rsidR="00F63374" w:rsidRDefault="00F63374">
      <w:pPr>
        <w:ind w:left="0" w:hanging="2"/>
        <w:rPr>
          <w:rFonts w:ascii="Calibri" w:eastAsia="Calibri" w:hAnsi="Calibri" w:cs="Calibri"/>
          <w:sz w:val="22"/>
          <w:szCs w:val="22"/>
        </w:rPr>
      </w:pPr>
    </w:p>
    <w:p w14:paraId="2822BA5E" w14:textId="77777777" w:rsidR="00F63374" w:rsidRDefault="00F63374">
      <w:pPr>
        <w:ind w:left="0" w:hanging="2"/>
        <w:rPr>
          <w:rFonts w:ascii="Calibri" w:eastAsia="Calibri" w:hAnsi="Calibri" w:cs="Calibri"/>
          <w:sz w:val="22"/>
          <w:szCs w:val="22"/>
        </w:rPr>
      </w:pPr>
    </w:p>
    <w:p w14:paraId="57546BF5" w14:textId="77777777" w:rsidR="00F63374" w:rsidRDefault="00F63374">
      <w:pPr>
        <w:ind w:left="0" w:hanging="2"/>
        <w:rPr>
          <w:rFonts w:ascii="Calibri" w:eastAsia="Calibri" w:hAnsi="Calibri" w:cs="Calibri"/>
          <w:sz w:val="22"/>
          <w:szCs w:val="22"/>
        </w:rPr>
      </w:pPr>
    </w:p>
    <w:p w14:paraId="5CBE7E9A" w14:textId="77777777" w:rsidR="00F63374" w:rsidRDefault="00F63374">
      <w:pPr>
        <w:ind w:left="0" w:hanging="2"/>
        <w:rPr>
          <w:rFonts w:ascii="Calibri" w:eastAsia="Calibri" w:hAnsi="Calibri" w:cs="Calibri"/>
          <w:sz w:val="22"/>
          <w:szCs w:val="22"/>
        </w:rPr>
      </w:pPr>
    </w:p>
    <w:p w14:paraId="130BC9AB" w14:textId="77777777" w:rsidR="00F63374" w:rsidRDefault="00F63374">
      <w:pPr>
        <w:ind w:left="0" w:hanging="2"/>
        <w:rPr>
          <w:rFonts w:ascii="Calibri" w:eastAsia="Calibri" w:hAnsi="Calibri" w:cs="Calibri"/>
          <w:sz w:val="22"/>
          <w:szCs w:val="22"/>
        </w:rPr>
      </w:pPr>
    </w:p>
    <w:p w14:paraId="464451EE" w14:textId="77777777" w:rsidR="00F63374" w:rsidRDefault="00F63374">
      <w:pPr>
        <w:ind w:left="0" w:hanging="2"/>
        <w:rPr>
          <w:rFonts w:ascii="Calibri" w:eastAsia="Calibri" w:hAnsi="Calibri" w:cs="Calibri"/>
          <w:sz w:val="22"/>
          <w:szCs w:val="22"/>
        </w:rPr>
      </w:pPr>
    </w:p>
    <w:p w14:paraId="4607E2C4" w14:textId="77777777" w:rsidR="00F63374" w:rsidRDefault="00273B4F">
      <w:pPr>
        <w:spacing w:line="240" w:lineRule="auto"/>
        <w:ind w:left="0" w:hanging="2"/>
        <w:rPr>
          <w:rFonts w:ascii="Calibri" w:eastAsia="Calibri" w:hAnsi="Calibri" w:cs="Calibri"/>
          <w:sz w:val="22"/>
          <w:szCs w:val="22"/>
        </w:rPr>
      </w:pPr>
      <w:r>
        <w:br w:type="page"/>
      </w:r>
    </w:p>
    <w:p w14:paraId="379341BC" w14:textId="77777777" w:rsidR="00F63374" w:rsidRDefault="00273B4F">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ANEXO V: PLANILLA DE COTIZACIÓN</w:t>
      </w:r>
    </w:p>
    <w:p w14:paraId="274D9C8B" w14:textId="77777777" w:rsidR="00F63374" w:rsidRDefault="00F63374">
      <w:pPr>
        <w:tabs>
          <w:tab w:val="left" w:pos="4320"/>
          <w:tab w:val="left" w:pos="9840"/>
        </w:tabs>
        <w:spacing w:before="280" w:after="280"/>
        <w:ind w:left="0" w:hanging="2"/>
        <w:rPr>
          <w:rFonts w:ascii="Calibri" w:eastAsia="Calibri" w:hAnsi="Calibri" w:cs="Calibri"/>
          <w:sz w:val="22"/>
          <w:szCs w:val="22"/>
        </w:rPr>
      </w:pPr>
    </w:p>
    <w:tbl>
      <w:tblPr>
        <w:tblStyle w:val="affffffffff4"/>
        <w:tblW w:w="10809" w:type="dxa"/>
        <w:tblInd w:w="-1038" w:type="dxa"/>
        <w:tblLayout w:type="fixed"/>
        <w:tblLook w:val="0000" w:firstRow="0" w:lastRow="0" w:firstColumn="0" w:lastColumn="0" w:noHBand="0" w:noVBand="0"/>
      </w:tblPr>
      <w:tblGrid>
        <w:gridCol w:w="886"/>
        <w:gridCol w:w="1066"/>
        <w:gridCol w:w="1010"/>
        <w:gridCol w:w="4162"/>
        <w:gridCol w:w="1275"/>
        <w:gridCol w:w="1276"/>
        <w:gridCol w:w="1134"/>
      </w:tblGrid>
      <w:tr w:rsidR="00F63374" w14:paraId="423A1242" w14:textId="77777777">
        <w:trPr>
          <w:trHeight w:val="805"/>
        </w:trPr>
        <w:tc>
          <w:tcPr>
            <w:tcW w:w="886" w:type="dxa"/>
            <w:tcBorders>
              <w:top w:val="single" w:sz="8" w:space="0" w:color="000000"/>
              <w:left w:val="single" w:sz="8" w:space="0" w:color="000000"/>
              <w:bottom w:val="single" w:sz="8" w:space="0" w:color="000000"/>
              <w:right w:val="single" w:sz="8" w:space="0" w:color="000000"/>
            </w:tcBorders>
            <w:vAlign w:val="center"/>
          </w:tcPr>
          <w:p w14:paraId="677B52C4" w14:textId="77777777" w:rsidR="00F63374" w:rsidRDefault="00273B4F">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Renglón</w:t>
            </w:r>
          </w:p>
        </w:tc>
        <w:tc>
          <w:tcPr>
            <w:tcW w:w="1066" w:type="dxa"/>
            <w:tcBorders>
              <w:top w:val="single" w:sz="8" w:space="0" w:color="000000"/>
              <w:left w:val="nil"/>
              <w:bottom w:val="single" w:sz="8" w:space="0" w:color="000000"/>
              <w:right w:val="single" w:sz="8" w:space="0" w:color="000000"/>
            </w:tcBorders>
            <w:vAlign w:val="center"/>
          </w:tcPr>
          <w:p w14:paraId="012313FB" w14:textId="77777777" w:rsidR="00F63374" w:rsidRDefault="00273B4F">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Unidad de medida</w:t>
            </w:r>
          </w:p>
        </w:tc>
        <w:tc>
          <w:tcPr>
            <w:tcW w:w="1010" w:type="dxa"/>
            <w:tcBorders>
              <w:top w:val="single" w:sz="8" w:space="0" w:color="000000"/>
              <w:left w:val="single" w:sz="8" w:space="0" w:color="000000"/>
              <w:bottom w:val="single" w:sz="8" w:space="0" w:color="000000"/>
              <w:right w:val="single" w:sz="8" w:space="0" w:color="000000"/>
            </w:tcBorders>
            <w:vAlign w:val="center"/>
          </w:tcPr>
          <w:p w14:paraId="39C23171" w14:textId="77777777" w:rsidR="00F63374" w:rsidRDefault="00273B4F">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Cantidad</w:t>
            </w:r>
          </w:p>
        </w:tc>
        <w:tc>
          <w:tcPr>
            <w:tcW w:w="4162" w:type="dxa"/>
            <w:tcBorders>
              <w:top w:val="single" w:sz="8" w:space="0" w:color="000000"/>
              <w:left w:val="single" w:sz="8" w:space="0" w:color="000000"/>
              <w:bottom w:val="single" w:sz="8" w:space="0" w:color="000000"/>
              <w:right w:val="single" w:sz="8" w:space="0" w:color="000000"/>
            </w:tcBorders>
            <w:vAlign w:val="center"/>
          </w:tcPr>
          <w:p w14:paraId="69EF8ACD" w14:textId="77777777" w:rsidR="00F63374" w:rsidRDefault="00273B4F">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   DESCRIPCIÓN    </w:t>
            </w:r>
          </w:p>
        </w:tc>
        <w:tc>
          <w:tcPr>
            <w:tcW w:w="1275" w:type="dxa"/>
            <w:tcBorders>
              <w:top w:val="single" w:sz="8" w:space="0" w:color="000000"/>
              <w:left w:val="single" w:sz="8" w:space="0" w:color="000000"/>
              <w:bottom w:val="single" w:sz="8" w:space="0" w:color="000000"/>
              <w:right w:val="single" w:sz="8" w:space="0" w:color="000000"/>
            </w:tcBorders>
            <w:vAlign w:val="center"/>
          </w:tcPr>
          <w:p w14:paraId="25ACBC1B" w14:textId="77777777" w:rsidR="00F63374" w:rsidRDefault="00273B4F">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Precio Unitario</w:t>
            </w:r>
          </w:p>
        </w:tc>
        <w:tc>
          <w:tcPr>
            <w:tcW w:w="1276" w:type="dxa"/>
            <w:tcBorders>
              <w:top w:val="single" w:sz="8" w:space="0" w:color="000000"/>
              <w:left w:val="single" w:sz="8" w:space="0" w:color="000000"/>
              <w:bottom w:val="single" w:sz="8" w:space="0" w:color="000000"/>
              <w:right w:val="single" w:sz="8" w:space="0" w:color="000000"/>
            </w:tcBorders>
            <w:vAlign w:val="center"/>
          </w:tcPr>
          <w:p w14:paraId="6EB92548" w14:textId="77777777" w:rsidR="00F63374" w:rsidRDefault="00273B4F">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Monto Total</w:t>
            </w:r>
          </w:p>
        </w:tc>
        <w:tc>
          <w:tcPr>
            <w:tcW w:w="1134" w:type="dxa"/>
            <w:tcBorders>
              <w:top w:val="single" w:sz="8" w:space="0" w:color="000000"/>
              <w:left w:val="single" w:sz="8" w:space="0" w:color="000000"/>
              <w:bottom w:val="single" w:sz="4" w:space="0" w:color="000000"/>
              <w:right w:val="single" w:sz="8" w:space="0" w:color="000000"/>
            </w:tcBorders>
          </w:tcPr>
          <w:p w14:paraId="4FD83451" w14:textId="77777777" w:rsidR="00F63374" w:rsidRDefault="00273B4F">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Garantía </w:t>
            </w:r>
          </w:p>
          <w:p w14:paraId="345BD654" w14:textId="77777777" w:rsidR="00F63374" w:rsidRDefault="00273B4F">
            <w:pPr>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(Ver clausula N°5.2)</w:t>
            </w:r>
          </w:p>
        </w:tc>
      </w:tr>
      <w:tr w:rsidR="00F63374" w14:paraId="1E52D536" w14:textId="77777777">
        <w:trPr>
          <w:trHeight w:val="542"/>
        </w:trPr>
        <w:tc>
          <w:tcPr>
            <w:tcW w:w="886" w:type="dxa"/>
            <w:tcBorders>
              <w:top w:val="nil"/>
              <w:left w:val="single" w:sz="8" w:space="0" w:color="000000"/>
              <w:bottom w:val="single" w:sz="4" w:space="0" w:color="000000"/>
              <w:right w:val="single" w:sz="8" w:space="0" w:color="000000"/>
            </w:tcBorders>
            <w:vAlign w:val="center"/>
          </w:tcPr>
          <w:p w14:paraId="48DB3B3A" w14:textId="77777777" w:rsidR="00F63374" w:rsidRDefault="00273B4F">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1</w:t>
            </w:r>
          </w:p>
        </w:tc>
        <w:tc>
          <w:tcPr>
            <w:tcW w:w="1066" w:type="dxa"/>
            <w:tcBorders>
              <w:top w:val="nil"/>
              <w:left w:val="nil"/>
              <w:bottom w:val="single" w:sz="4" w:space="0" w:color="000000"/>
              <w:right w:val="single" w:sz="8" w:space="0" w:color="000000"/>
            </w:tcBorders>
            <w:vAlign w:val="center"/>
          </w:tcPr>
          <w:p w14:paraId="1D7C0454" w14:textId="77777777" w:rsidR="00F63374" w:rsidRDefault="00273B4F">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Unidad</w:t>
            </w:r>
          </w:p>
        </w:tc>
        <w:tc>
          <w:tcPr>
            <w:tcW w:w="1010" w:type="dxa"/>
            <w:tcBorders>
              <w:top w:val="nil"/>
              <w:left w:val="nil"/>
              <w:bottom w:val="single" w:sz="4" w:space="0" w:color="000000"/>
              <w:right w:val="single" w:sz="8" w:space="0" w:color="000000"/>
            </w:tcBorders>
            <w:vAlign w:val="center"/>
          </w:tcPr>
          <w:p w14:paraId="39BEBF57" w14:textId="77777777" w:rsidR="00F63374" w:rsidRDefault="00273B4F">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2</w:t>
            </w:r>
          </w:p>
        </w:tc>
        <w:tc>
          <w:tcPr>
            <w:tcW w:w="4162" w:type="dxa"/>
            <w:tcBorders>
              <w:top w:val="nil"/>
              <w:left w:val="nil"/>
              <w:bottom w:val="single" w:sz="4" w:space="0" w:color="000000"/>
              <w:right w:val="single" w:sz="8" w:space="0" w:color="000000"/>
            </w:tcBorders>
            <w:vAlign w:val="center"/>
          </w:tcPr>
          <w:p w14:paraId="65BF489E" w14:textId="02FDDF2A" w:rsidR="00F63374" w:rsidRDefault="00273B4F">
            <w:pPr>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 xml:space="preserve">Mantenimiento general de media tensión Campus Miguelete - Periodicidad semestral, según ANEXO </w:t>
            </w:r>
            <w:r w:rsidR="003F4C3D">
              <w:rPr>
                <w:rFonts w:ascii="Calibri" w:eastAsia="Calibri" w:hAnsi="Calibri" w:cs="Calibri"/>
                <w:b/>
                <w:color w:val="000000"/>
                <w:sz w:val="22"/>
                <w:szCs w:val="22"/>
              </w:rPr>
              <w:t>VII, Especificaciones</w:t>
            </w:r>
            <w:r>
              <w:rPr>
                <w:rFonts w:ascii="Calibri" w:eastAsia="Calibri" w:hAnsi="Calibri" w:cs="Calibri"/>
                <w:b/>
                <w:color w:val="000000"/>
                <w:sz w:val="22"/>
                <w:szCs w:val="22"/>
              </w:rPr>
              <w:t xml:space="preserve"> técnicas, Pliego de Normas de Higiene y Seguridad en el Trabajo y Plano.</w:t>
            </w:r>
          </w:p>
        </w:tc>
        <w:tc>
          <w:tcPr>
            <w:tcW w:w="1275" w:type="dxa"/>
            <w:tcBorders>
              <w:top w:val="nil"/>
              <w:left w:val="nil"/>
              <w:bottom w:val="single" w:sz="4" w:space="0" w:color="000000"/>
              <w:right w:val="single" w:sz="8" w:space="0" w:color="000000"/>
            </w:tcBorders>
            <w:vAlign w:val="center"/>
          </w:tcPr>
          <w:p w14:paraId="7651B155" w14:textId="77777777" w:rsidR="00F63374" w:rsidRDefault="00273B4F">
            <w:pPr>
              <w:ind w:left="0" w:hanging="2"/>
              <w:rPr>
                <w:rFonts w:ascii="Calibri" w:eastAsia="Calibri" w:hAnsi="Calibri" w:cs="Calibri"/>
                <w:color w:val="000000"/>
                <w:sz w:val="22"/>
                <w:szCs w:val="22"/>
              </w:rPr>
            </w:pPr>
            <w:r>
              <w:rPr>
                <w:rFonts w:ascii="Calibri" w:eastAsia="Calibri" w:hAnsi="Calibri" w:cs="Calibri"/>
                <w:b/>
                <w:color w:val="000000"/>
                <w:sz w:val="22"/>
                <w:szCs w:val="22"/>
              </w:rPr>
              <w:t>$</w:t>
            </w:r>
          </w:p>
        </w:tc>
        <w:tc>
          <w:tcPr>
            <w:tcW w:w="1276" w:type="dxa"/>
            <w:tcBorders>
              <w:top w:val="nil"/>
              <w:left w:val="nil"/>
              <w:bottom w:val="single" w:sz="4" w:space="0" w:color="000000"/>
              <w:right w:val="single" w:sz="8" w:space="0" w:color="000000"/>
            </w:tcBorders>
            <w:vAlign w:val="center"/>
          </w:tcPr>
          <w:p w14:paraId="370D0536" w14:textId="77777777" w:rsidR="00F63374" w:rsidRDefault="00273B4F">
            <w:pPr>
              <w:ind w:left="0" w:hanging="2"/>
              <w:rPr>
                <w:rFonts w:ascii="Calibri" w:eastAsia="Calibri" w:hAnsi="Calibri" w:cs="Calibri"/>
                <w:color w:val="000000"/>
                <w:sz w:val="22"/>
                <w:szCs w:val="22"/>
              </w:rPr>
            </w:pPr>
            <w:r>
              <w:rPr>
                <w:rFonts w:ascii="Calibri" w:eastAsia="Calibri" w:hAnsi="Calibri" w:cs="Calibri"/>
                <w:b/>
                <w:color w:val="000000"/>
                <w:sz w:val="22"/>
                <w:szCs w:val="22"/>
              </w:rPr>
              <w:t>$</w:t>
            </w:r>
          </w:p>
        </w:tc>
        <w:tc>
          <w:tcPr>
            <w:tcW w:w="1134" w:type="dxa"/>
            <w:vMerge w:val="restart"/>
            <w:tcBorders>
              <w:top w:val="single" w:sz="4" w:space="0" w:color="000000"/>
              <w:left w:val="nil"/>
              <w:right w:val="single" w:sz="8" w:space="0" w:color="000000"/>
            </w:tcBorders>
            <w:vAlign w:val="center"/>
          </w:tcPr>
          <w:p w14:paraId="098DC1DC" w14:textId="77777777" w:rsidR="00F63374" w:rsidRDefault="00F63374">
            <w:pPr>
              <w:ind w:left="0" w:hanging="2"/>
              <w:jc w:val="center"/>
              <w:rPr>
                <w:rFonts w:ascii="Calibri" w:eastAsia="Calibri" w:hAnsi="Calibri" w:cs="Calibri"/>
                <w:color w:val="000000"/>
                <w:sz w:val="22"/>
                <w:szCs w:val="22"/>
              </w:rPr>
            </w:pPr>
          </w:p>
        </w:tc>
      </w:tr>
      <w:tr w:rsidR="00F63374" w14:paraId="07E2074E" w14:textId="77777777">
        <w:trPr>
          <w:trHeight w:val="542"/>
        </w:trPr>
        <w:tc>
          <w:tcPr>
            <w:tcW w:w="886" w:type="dxa"/>
            <w:tcBorders>
              <w:top w:val="single" w:sz="4" w:space="0" w:color="000000"/>
              <w:left w:val="single" w:sz="8" w:space="0" w:color="000000"/>
              <w:bottom w:val="single" w:sz="4" w:space="0" w:color="000000"/>
              <w:right w:val="single" w:sz="8" w:space="0" w:color="000000"/>
            </w:tcBorders>
            <w:vAlign w:val="center"/>
          </w:tcPr>
          <w:p w14:paraId="6ACA4C9C" w14:textId="77777777" w:rsidR="00F63374" w:rsidRDefault="00273B4F">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2</w:t>
            </w:r>
          </w:p>
        </w:tc>
        <w:tc>
          <w:tcPr>
            <w:tcW w:w="1066" w:type="dxa"/>
            <w:tcBorders>
              <w:top w:val="single" w:sz="4" w:space="0" w:color="000000"/>
              <w:left w:val="nil"/>
              <w:bottom w:val="single" w:sz="4" w:space="0" w:color="000000"/>
              <w:right w:val="single" w:sz="8" w:space="0" w:color="000000"/>
            </w:tcBorders>
            <w:vAlign w:val="center"/>
          </w:tcPr>
          <w:p w14:paraId="6DE9EE43" w14:textId="77777777" w:rsidR="00F63374" w:rsidRDefault="00273B4F">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Unidad</w:t>
            </w:r>
          </w:p>
        </w:tc>
        <w:tc>
          <w:tcPr>
            <w:tcW w:w="1010" w:type="dxa"/>
            <w:tcBorders>
              <w:top w:val="single" w:sz="4" w:space="0" w:color="000000"/>
              <w:left w:val="nil"/>
              <w:bottom w:val="single" w:sz="4" w:space="0" w:color="000000"/>
              <w:right w:val="single" w:sz="8" w:space="0" w:color="000000"/>
            </w:tcBorders>
            <w:vAlign w:val="center"/>
          </w:tcPr>
          <w:p w14:paraId="42666844" w14:textId="77777777" w:rsidR="00F63374" w:rsidRPr="008C76C2" w:rsidRDefault="00273B4F">
            <w:pPr>
              <w:ind w:left="0" w:hanging="2"/>
              <w:jc w:val="center"/>
              <w:rPr>
                <w:rFonts w:ascii="Calibri" w:eastAsia="Calibri" w:hAnsi="Calibri" w:cs="Calibri"/>
                <w:color w:val="000000"/>
                <w:sz w:val="22"/>
                <w:szCs w:val="22"/>
              </w:rPr>
            </w:pPr>
            <w:r w:rsidRPr="008C76C2">
              <w:rPr>
                <w:rFonts w:ascii="Calibri" w:eastAsia="Calibri" w:hAnsi="Calibri" w:cs="Calibri"/>
                <w:b/>
                <w:color w:val="000000"/>
                <w:sz w:val="22"/>
                <w:szCs w:val="22"/>
              </w:rPr>
              <w:t>1</w:t>
            </w:r>
          </w:p>
        </w:tc>
        <w:tc>
          <w:tcPr>
            <w:tcW w:w="4162" w:type="dxa"/>
            <w:tcBorders>
              <w:top w:val="single" w:sz="4" w:space="0" w:color="000000"/>
              <w:left w:val="nil"/>
              <w:bottom w:val="single" w:sz="4" w:space="0" w:color="000000"/>
              <w:right w:val="single" w:sz="8" w:space="0" w:color="000000"/>
            </w:tcBorders>
            <w:vAlign w:val="center"/>
          </w:tcPr>
          <w:p w14:paraId="6DBAD024" w14:textId="77777777" w:rsidR="00F63374" w:rsidRPr="008C76C2" w:rsidRDefault="00273B4F">
            <w:pPr>
              <w:ind w:left="0" w:hanging="2"/>
              <w:jc w:val="both"/>
              <w:rPr>
                <w:rFonts w:ascii="Calibri" w:eastAsia="Calibri" w:hAnsi="Calibri" w:cs="Calibri"/>
                <w:b/>
                <w:color w:val="000000"/>
                <w:sz w:val="22"/>
                <w:szCs w:val="22"/>
              </w:rPr>
            </w:pPr>
            <w:r w:rsidRPr="008C76C2">
              <w:rPr>
                <w:rFonts w:ascii="Calibri" w:eastAsia="Calibri" w:hAnsi="Calibri" w:cs="Calibri"/>
                <w:b/>
                <w:color w:val="000000"/>
                <w:sz w:val="22"/>
                <w:szCs w:val="22"/>
              </w:rPr>
              <w:t>Mantenimiento general de media tensión Campus Miguelete - Periodicidad anual, según Especificaciones técnicas, Pliego de Normas de Higiene y Seguridad en el Trabajo y Plano.</w:t>
            </w:r>
          </w:p>
        </w:tc>
        <w:tc>
          <w:tcPr>
            <w:tcW w:w="1275" w:type="dxa"/>
            <w:tcBorders>
              <w:top w:val="single" w:sz="4" w:space="0" w:color="000000"/>
              <w:left w:val="nil"/>
              <w:bottom w:val="single" w:sz="4" w:space="0" w:color="000000"/>
              <w:right w:val="single" w:sz="8" w:space="0" w:color="000000"/>
            </w:tcBorders>
            <w:vAlign w:val="center"/>
          </w:tcPr>
          <w:p w14:paraId="32CFF44F" w14:textId="77777777" w:rsidR="00F63374" w:rsidRDefault="00273B4F">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nil"/>
              <w:bottom w:val="single" w:sz="4" w:space="0" w:color="000000"/>
              <w:right w:val="single" w:sz="8" w:space="0" w:color="000000"/>
            </w:tcBorders>
            <w:vAlign w:val="center"/>
          </w:tcPr>
          <w:p w14:paraId="6EDC3EA8" w14:textId="77777777" w:rsidR="00F63374" w:rsidRDefault="00273B4F">
            <w:pPr>
              <w:ind w:left="0" w:hanging="2"/>
              <w:rPr>
                <w:rFonts w:ascii="Calibri" w:eastAsia="Calibri" w:hAnsi="Calibri" w:cs="Calibri"/>
                <w:color w:val="000000"/>
                <w:sz w:val="22"/>
                <w:szCs w:val="22"/>
              </w:rPr>
            </w:pPr>
            <w:r>
              <w:rPr>
                <w:rFonts w:ascii="Calibri" w:eastAsia="Calibri" w:hAnsi="Calibri" w:cs="Calibri"/>
                <w:b/>
                <w:color w:val="000000"/>
                <w:sz w:val="22"/>
                <w:szCs w:val="22"/>
              </w:rPr>
              <w:t>$</w:t>
            </w:r>
          </w:p>
        </w:tc>
        <w:tc>
          <w:tcPr>
            <w:tcW w:w="1134" w:type="dxa"/>
            <w:vMerge/>
            <w:tcBorders>
              <w:top w:val="single" w:sz="4" w:space="0" w:color="000000"/>
              <w:left w:val="nil"/>
              <w:right w:val="single" w:sz="8" w:space="0" w:color="000000"/>
            </w:tcBorders>
            <w:vAlign w:val="center"/>
          </w:tcPr>
          <w:p w14:paraId="125CA992"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c>
      </w:tr>
      <w:tr w:rsidR="00F63374" w14:paraId="4B593B3D" w14:textId="77777777">
        <w:trPr>
          <w:trHeight w:val="542"/>
        </w:trPr>
        <w:tc>
          <w:tcPr>
            <w:tcW w:w="886" w:type="dxa"/>
            <w:tcBorders>
              <w:top w:val="single" w:sz="4" w:space="0" w:color="000000"/>
              <w:left w:val="single" w:sz="8" w:space="0" w:color="000000"/>
              <w:bottom w:val="single" w:sz="4" w:space="0" w:color="000000"/>
              <w:right w:val="single" w:sz="8" w:space="0" w:color="000000"/>
            </w:tcBorders>
            <w:vAlign w:val="center"/>
          </w:tcPr>
          <w:p w14:paraId="053EF6D5" w14:textId="77777777" w:rsidR="00F63374" w:rsidRDefault="00273B4F">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3</w:t>
            </w:r>
          </w:p>
        </w:tc>
        <w:tc>
          <w:tcPr>
            <w:tcW w:w="1066" w:type="dxa"/>
            <w:tcBorders>
              <w:top w:val="single" w:sz="4" w:space="0" w:color="000000"/>
              <w:left w:val="nil"/>
              <w:bottom w:val="single" w:sz="4" w:space="0" w:color="000000"/>
              <w:right w:val="single" w:sz="8" w:space="0" w:color="000000"/>
            </w:tcBorders>
            <w:vAlign w:val="center"/>
          </w:tcPr>
          <w:p w14:paraId="5B900565" w14:textId="77777777" w:rsidR="00F63374" w:rsidRPr="00D8654B" w:rsidRDefault="00273B4F">
            <w:pPr>
              <w:ind w:left="0" w:hanging="2"/>
              <w:jc w:val="center"/>
              <w:rPr>
                <w:rFonts w:ascii="Calibri" w:eastAsia="Calibri" w:hAnsi="Calibri" w:cs="Calibri"/>
                <w:b/>
                <w:color w:val="000000"/>
                <w:sz w:val="22"/>
                <w:szCs w:val="22"/>
              </w:rPr>
            </w:pPr>
            <w:r w:rsidRPr="00D8654B">
              <w:rPr>
                <w:rFonts w:ascii="Calibri" w:eastAsia="Calibri" w:hAnsi="Calibri" w:cs="Calibri"/>
                <w:b/>
                <w:color w:val="000000"/>
                <w:sz w:val="22"/>
                <w:szCs w:val="22"/>
              </w:rPr>
              <w:t>Unidad</w:t>
            </w:r>
          </w:p>
        </w:tc>
        <w:tc>
          <w:tcPr>
            <w:tcW w:w="1010" w:type="dxa"/>
            <w:tcBorders>
              <w:top w:val="single" w:sz="4" w:space="0" w:color="000000"/>
              <w:left w:val="nil"/>
              <w:bottom w:val="single" w:sz="4" w:space="0" w:color="000000"/>
              <w:right w:val="single" w:sz="8" w:space="0" w:color="000000"/>
            </w:tcBorders>
            <w:vAlign w:val="center"/>
          </w:tcPr>
          <w:p w14:paraId="3F2BE07D" w14:textId="77777777" w:rsidR="00F63374" w:rsidRPr="008C76C2" w:rsidRDefault="00273B4F">
            <w:pPr>
              <w:ind w:left="0" w:hanging="2"/>
              <w:jc w:val="center"/>
              <w:rPr>
                <w:rFonts w:ascii="Calibri" w:eastAsia="Calibri" w:hAnsi="Calibri" w:cs="Calibri"/>
                <w:b/>
                <w:color w:val="000000"/>
                <w:sz w:val="22"/>
                <w:szCs w:val="22"/>
              </w:rPr>
            </w:pPr>
            <w:r w:rsidRPr="008C76C2">
              <w:rPr>
                <w:rFonts w:ascii="Calibri" w:eastAsia="Calibri" w:hAnsi="Calibri" w:cs="Calibri"/>
                <w:b/>
                <w:color w:val="000000"/>
                <w:sz w:val="22"/>
                <w:szCs w:val="22"/>
              </w:rPr>
              <w:t>72</w:t>
            </w:r>
          </w:p>
        </w:tc>
        <w:tc>
          <w:tcPr>
            <w:tcW w:w="4162" w:type="dxa"/>
            <w:tcBorders>
              <w:top w:val="single" w:sz="4" w:space="0" w:color="000000"/>
              <w:left w:val="nil"/>
              <w:bottom w:val="single" w:sz="4" w:space="0" w:color="000000"/>
              <w:right w:val="single" w:sz="8" w:space="0" w:color="000000"/>
            </w:tcBorders>
            <w:vAlign w:val="center"/>
          </w:tcPr>
          <w:p w14:paraId="114FEB5D" w14:textId="34F93FB4" w:rsidR="00F63374" w:rsidRPr="008C76C2" w:rsidRDefault="008E18B0">
            <w:pPr>
              <w:ind w:left="0" w:hanging="2"/>
              <w:jc w:val="both"/>
              <w:rPr>
                <w:rFonts w:ascii="Calibri" w:eastAsia="Calibri" w:hAnsi="Calibri" w:cs="Calibri"/>
                <w:b/>
                <w:color w:val="000000"/>
                <w:sz w:val="22"/>
                <w:szCs w:val="22"/>
              </w:rPr>
            </w:pPr>
            <w:r w:rsidRPr="008C76C2">
              <w:rPr>
                <w:rFonts w:ascii="Calibri" w:eastAsia="Calibri" w:hAnsi="Calibri" w:cs="Calibri"/>
                <w:b/>
                <w:color w:val="000000"/>
                <w:sz w:val="22"/>
                <w:szCs w:val="22"/>
              </w:rPr>
              <w:t>Servicio</w:t>
            </w:r>
            <w:r w:rsidR="00273B4F" w:rsidRPr="008C76C2">
              <w:rPr>
                <w:rFonts w:ascii="Calibri" w:eastAsia="Calibri" w:hAnsi="Calibri" w:cs="Calibri"/>
                <w:b/>
                <w:color w:val="000000"/>
                <w:sz w:val="22"/>
                <w:szCs w:val="22"/>
              </w:rPr>
              <w:t xml:space="preserve"> de emergencias Hora de cuadrilla, según Especificaciones técnicas, Pliego de Normas de Higiene y Seguridad en el Trabajo y Plano</w:t>
            </w:r>
          </w:p>
        </w:tc>
        <w:tc>
          <w:tcPr>
            <w:tcW w:w="1275" w:type="dxa"/>
            <w:tcBorders>
              <w:top w:val="single" w:sz="4" w:space="0" w:color="000000"/>
              <w:left w:val="nil"/>
              <w:bottom w:val="single" w:sz="4" w:space="0" w:color="000000"/>
              <w:right w:val="single" w:sz="8" w:space="0" w:color="000000"/>
            </w:tcBorders>
            <w:vAlign w:val="center"/>
          </w:tcPr>
          <w:p w14:paraId="4204FAFE" w14:textId="77777777" w:rsidR="00F63374" w:rsidRDefault="00273B4F">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276" w:type="dxa"/>
            <w:tcBorders>
              <w:top w:val="single" w:sz="4" w:space="0" w:color="000000"/>
              <w:left w:val="nil"/>
              <w:bottom w:val="single" w:sz="4" w:space="0" w:color="000000"/>
              <w:right w:val="single" w:sz="8" w:space="0" w:color="000000"/>
            </w:tcBorders>
            <w:vAlign w:val="center"/>
          </w:tcPr>
          <w:p w14:paraId="541DC28E" w14:textId="77777777" w:rsidR="00F63374" w:rsidRDefault="00273B4F">
            <w:pPr>
              <w:ind w:left="0" w:hanging="2"/>
              <w:rPr>
                <w:rFonts w:ascii="Calibri" w:eastAsia="Calibri" w:hAnsi="Calibri" w:cs="Calibri"/>
                <w:b/>
                <w:color w:val="000000"/>
                <w:sz w:val="22"/>
                <w:szCs w:val="22"/>
              </w:rPr>
            </w:pPr>
            <w:r>
              <w:rPr>
                <w:rFonts w:ascii="Calibri" w:eastAsia="Calibri" w:hAnsi="Calibri" w:cs="Calibri"/>
                <w:b/>
                <w:color w:val="000000"/>
                <w:sz w:val="22"/>
                <w:szCs w:val="22"/>
              </w:rPr>
              <w:t>$</w:t>
            </w:r>
          </w:p>
        </w:tc>
        <w:tc>
          <w:tcPr>
            <w:tcW w:w="1134" w:type="dxa"/>
            <w:vMerge/>
            <w:tcBorders>
              <w:top w:val="single" w:sz="4" w:space="0" w:color="000000"/>
              <w:left w:val="nil"/>
              <w:right w:val="single" w:sz="8" w:space="0" w:color="000000"/>
            </w:tcBorders>
            <w:vAlign w:val="center"/>
          </w:tcPr>
          <w:p w14:paraId="14BDAB17"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b/>
                <w:color w:val="000000"/>
                <w:sz w:val="22"/>
                <w:szCs w:val="22"/>
              </w:rPr>
            </w:pPr>
          </w:p>
        </w:tc>
      </w:tr>
      <w:tr w:rsidR="00F63374" w14:paraId="2DDCE043" w14:textId="77777777">
        <w:trPr>
          <w:trHeight w:val="542"/>
        </w:trPr>
        <w:tc>
          <w:tcPr>
            <w:tcW w:w="886" w:type="dxa"/>
            <w:tcBorders>
              <w:top w:val="single" w:sz="4" w:space="0" w:color="000000"/>
              <w:left w:val="single" w:sz="8" w:space="0" w:color="000000"/>
              <w:bottom w:val="single" w:sz="4" w:space="0" w:color="000000"/>
              <w:right w:val="single" w:sz="8" w:space="0" w:color="000000"/>
            </w:tcBorders>
            <w:vAlign w:val="center"/>
          </w:tcPr>
          <w:p w14:paraId="3942819B" w14:textId="77777777" w:rsidR="00F63374" w:rsidRDefault="00273B4F">
            <w:pPr>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4</w:t>
            </w:r>
          </w:p>
        </w:tc>
        <w:tc>
          <w:tcPr>
            <w:tcW w:w="1066" w:type="dxa"/>
            <w:tcBorders>
              <w:top w:val="single" w:sz="4" w:space="0" w:color="000000"/>
              <w:left w:val="nil"/>
              <w:bottom w:val="single" w:sz="4" w:space="0" w:color="000000"/>
              <w:right w:val="single" w:sz="8" w:space="0" w:color="000000"/>
            </w:tcBorders>
            <w:vAlign w:val="center"/>
          </w:tcPr>
          <w:p w14:paraId="4772E71B" w14:textId="55E830BC" w:rsidR="00F63374" w:rsidRPr="00BC3B30" w:rsidRDefault="0071400B">
            <w:pPr>
              <w:ind w:left="0" w:hanging="2"/>
              <w:jc w:val="center"/>
              <w:rPr>
                <w:rFonts w:ascii="Calibri" w:eastAsia="Calibri" w:hAnsi="Calibri" w:cs="Calibri"/>
                <w:b/>
                <w:color w:val="000000"/>
                <w:sz w:val="22"/>
                <w:szCs w:val="22"/>
                <w:highlight w:val="yellow"/>
              </w:rPr>
            </w:pPr>
            <w:r w:rsidRPr="006F2B07">
              <w:rPr>
                <w:rFonts w:ascii="Calibri" w:eastAsia="Calibri" w:hAnsi="Calibri" w:cs="Calibri"/>
                <w:b/>
                <w:color w:val="000000"/>
                <w:sz w:val="22"/>
                <w:szCs w:val="22"/>
              </w:rPr>
              <w:t>-</w:t>
            </w:r>
          </w:p>
        </w:tc>
        <w:tc>
          <w:tcPr>
            <w:tcW w:w="1010" w:type="dxa"/>
            <w:tcBorders>
              <w:top w:val="single" w:sz="4" w:space="0" w:color="000000"/>
              <w:left w:val="nil"/>
              <w:bottom w:val="single" w:sz="4" w:space="0" w:color="000000"/>
              <w:right w:val="single" w:sz="8" w:space="0" w:color="000000"/>
            </w:tcBorders>
            <w:vAlign w:val="center"/>
          </w:tcPr>
          <w:p w14:paraId="1E18E1CF" w14:textId="1D21E267" w:rsidR="00F63374" w:rsidRPr="008C76C2" w:rsidRDefault="006F2B07">
            <w:pPr>
              <w:ind w:left="0" w:hanging="2"/>
              <w:jc w:val="center"/>
              <w:rPr>
                <w:rFonts w:ascii="Calibri" w:eastAsia="Calibri" w:hAnsi="Calibri" w:cs="Calibri"/>
                <w:b/>
                <w:color w:val="000000"/>
                <w:sz w:val="22"/>
                <w:szCs w:val="22"/>
              </w:rPr>
            </w:pPr>
            <w:r w:rsidRPr="008C76C2">
              <w:rPr>
                <w:rFonts w:ascii="Calibri" w:eastAsia="Calibri" w:hAnsi="Calibri" w:cs="Calibri"/>
                <w:b/>
                <w:color w:val="000000"/>
                <w:sz w:val="22"/>
                <w:szCs w:val="22"/>
              </w:rPr>
              <w:t>Según Cláusula 10.1</w:t>
            </w:r>
          </w:p>
        </w:tc>
        <w:tc>
          <w:tcPr>
            <w:tcW w:w="4162" w:type="dxa"/>
            <w:tcBorders>
              <w:top w:val="single" w:sz="4" w:space="0" w:color="000000"/>
              <w:left w:val="nil"/>
              <w:bottom w:val="single" w:sz="4" w:space="0" w:color="000000"/>
              <w:right w:val="single" w:sz="8" w:space="0" w:color="000000"/>
            </w:tcBorders>
            <w:vAlign w:val="center"/>
          </w:tcPr>
          <w:p w14:paraId="3B9B845D" w14:textId="77777777" w:rsidR="00F63374" w:rsidRPr="008C76C2" w:rsidRDefault="00273B4F">
            <w:pPr>
              <w:ind w:left="0" w:hanging="2"/>
              <w:jc w:val="both"/>
              <w:rPr>
                <w:rFonts w:ascii="Calibri" w:eastAsia="Calibri" w:hAnsi="Calibri" w:cs="Calibri"/>
                <w:b/>
                <w:color w:val="000000"/>
                <w:sz w:val="22"/>
                <w:szCs w:val="22"/>
              </w:rPr>
            </w:pPr>
            <w:r w:rsidRPr="008C76C2">
              <w:rPr>
                <w:rFonts w:ascii="Calibri" w:eastAsia="Calibri" w:hAnsi="Calibri" w:cs="Calibri"/>
                <w:b/>
                <w:color w:val="000000"/>
                <w:sz w:val="22"/>
                <w:szCs w:val="22"/>
              </w:rPr>
              <w:t>Trabajos no contemplados, según Especificaciones técnicas, Pliego de Normas de Higiene y Seguridad en el Trabajo y Plano</w:t>
            </w:r>
          </w:p>
        </w:tc>
        <w:tc>
          <w:tcPr>
            <w:tcW w:w="1275" w:type="dxa"/>
            <w:tcBorders>
              <w:top w:val="single" w:sz="4" w:space="0" w:color="000000"/>
              <w:left w:val="nil"/>
              <w:bottom w:val="single" w:sz="4" w:space="0" w:color="000000"/>
              <w:right w:val="single" w:sz="8" w:space="0" w:color="000000"/>
            </w:tcBorders>
            <w:vAlign w:val="center"/>
          </w:tcPr>
          <w:p w14:paraId="5831A62C" w14:textId="77777777" w:rsidR="00F63374" w:rsidRDefault="00F63374">
            <w:pPr>
              <w:ind w:left="0" w:hanging="2"/>
              <w:rPr>
                <w:rFonts w:ascii="Calibri" w:eastAsia="Calibri" w:hAnsi="Calibri" w:cs="Calibri"/>
                <w:b/>
                <w:color w:val="000000"/>
                <w:sz w:val="22"/>
                <w:szCs w:val="22"/>
              </w:rPr>
            </w:pPr>
          </w:p>
        </w:tc>
        <w:tc>
          <w:tcPr>
            <w:tcW w:w="1276" w:type="dxa"/>
            <w:tcBorders>
              <w:top w:val="single" w:sz="4" w:space="0" w:color="000000"/>
              <w:left w:val="nil"/>
              <w:bottom w:val="single" w:sz="4" w:space="0" w:color="000000"/>
              <w:right w:val="single" w:sz="8" w:space="0" w:color="000000"/>
            </w:tcBorders>
            <w:vAlign w:val="center"/>
          </w:tcPr>
          <w:p w14:paraId="03C0BD48" w14:textId="54F776E6" w:rsidR="00F63374" w:rsidRDefault="00C338B4">
            <w:pPr>
              <w:ind w:left="0" w:hanging="2"/>
              <w:rPr>
                <w:rFonts w:ascii="Calibri" w:eastAsia="Calibri" w:hAnsi="Calibri" w:cs="Calibri"/>
                <w:b/>
                <w:color w:val="000000"/>
                <w:sz w:val="22"/>
                <w:szCs w:val="22"/>
              </w:rPr>
            </w:pPr>
            <w:r>
              <w:rPr>
                <w:rFonts w:ascii="Calibri" w:eastAsia="Calibri" w:hAnsi="Calibri" w:cs="Calibri"/>
                <w:b/>
                <w:color w:val="000000"/>
                <w:sz w:val="22"/>
                <w:szCs w:val="22"/>
              </w:rPr>
              <w:t>Hasta el</w:t>
            </w:r>
            <w:r w:rsidR="00E32D07">
              <w:rPr>
                <w:rFonts w:ascii="Calibri" w:eastAsia="Calibri" w:hAnsi="Calibri" w:cs="Calibri"/>
                <w:b/>
                <w:color w:val="000000"/>
                <w:sz w:val="22"/>
                <w:szCs w:val="22"/>
              </w:rPr>
              <w:t xml:space="preserve"> monto máximo de pesos $ 1.200.000</w:t>
            </w:r>
            <w:r>
              <w:rPr>
                <w:rFonts w:ascii="Calibri" w:eastAsia="Calibri" w:hAnsi="Calibri" w:cs="Calibri"/>
                <w:b/>
                <w:color w:val="000000"/>
                <w:sz w:val="22"/>
                <w:szCs w:val="22"/>
              </w:rPr>
              <w:t>.-</w:t>
            </w:r>
          </w:p>
        </w:tc>
        <w:tc>
          <w:tcPr>
            <w:tcW w:w="1134" w:type="dxa"/>
            <w:vMerge/>
            <w:tcBorders>
              <w:top w:val="single" w:sz="4" w:space="0" w:color="000000"/>
              <w:left w:val="nil"/>
              <w:right w:val="single" w:sz="8" w:space="0" w:color="000000"/>
            </w:tcBorders>
            <w:vAlign w:val="center"/>
          </w:tcPr>
          <w:p w14:paraId="142A17B9"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b/>
                <w:color w:val="000000"/>
                <w:sz w:val="22"/>
                <w:szCs w:val="22"/>
              </w:rPr>
            </w:pPr>
          </w:p>
        </w:tc>
      </w:tr>
      <w:tr w:rsidR="00F63374" w14:paraId="0862346B" w14:textId="77777777">
        <w:trPr>
          <w:trHeight w:val="542"/>
        </w:trPr>
        <w:tc>
          <w:tcPr>
            <w:tcW w:w="10809" w:type="dxa"/>
            <w:gridSpan w:val="7"/>
            <w:tcBorders>
              <w:top w:val="single" w:sz="4" w:space="0" w:color="000000"/>
              <w:left w:val="single" w:sz="8" w:space="0" w:color="000000"/>
              <w:bottom w:val="single" w:sz="8" w:space="0" w:color="000000"/>
              <w:right w:val="single" w:sz="8" w:space="0" w:color="000000"/>
            </w:tcBorders>
            <w:vAlign w:val="center"/>
          </w:tcPr>
          <w:p w14:paraId="0D942BD5" w14:textId="77777777" w:rsidR="00F63374" w:rsidRDefault="00273B4F">
            <w:pPr>
              <w:ind w:left="0" w:hanging="2"/>
              <w:rPr>
                <w:rFonts w:ascii="Calibri" w:eastAsia="Calibri" w:hAnsi="Calibri" w:cs="Calibri"/>
                <w:b/>
                <w:color w:val="000000"/>
                <w:sz w:val="22"/>
                <w:szCs w:val="22"/>
              </w:rPr>
            </w:pPr>
            <w:r>
              <w:rPr>
                <w:rFonts w:ascii="Calibri" w:eastAsia="Calibri" w:hAnsi="Calibri" w:cs="Calibri"/>
                <w:b/>
                <w:color w:val="000000"/>
                <w:sz w:val="22"/>
                <w:szCs w:val="22"/>
              </w:rPr>
              <w:t>Monto Total de la Oferta (en números):</w:t>
            </w:r>
          </w:p>
        </w:tc>
      </w:tr>
      <w:tr w:rsidR="00F63374" w14:paraId="195EAE9A" w14:textId="77777777">
        <w:trPr>
          <w:trHeight w:val="542"/>
        </w:trPr>
        <w:tc>
          <w:tcPr>
            <w:tcW w:w="10809" w:type="dxa"/>
            <w:gridSpan w:val="7"/>
            <w:tcBorders>
              <w:top w:val="single" w:sz="4" w:space="0" w:color="000000"/>
              <w:left w:val="single" w:sz="8" w:space="0" w:color="000000"/>
              <w:bottom w:val="single" w:sz="8" w:space="0" w:color="000000"/>
              <w:right w:val="single" w:sz="8" w:space="0" w:color="000000"/>
            </w:tcBorders>
            <w:vAlign w:val="center"/>
          </w:tcPr>
          <w:p w14:paraId="3A819C87" w14:textId="77777777" w:rsidR="00F63374" w:rsidRDefault="00273B4F">
            <w:pPr>
              <w:ind w:left="0" w:hanging="2"/>
              <w:rPr>
                <w:rFonts w:ascii="Calibri" w:eastAsia="Calibri" w:hAnsi="Calibri" w:cs="Calibri"/>
                <w:b/>
                <w:color w:val="000000"/>
                <w:sz w:val="22"/>
                <w:szCs w:val="22"/>
              </w:rPr>
            </w:pPr>
            <w:r>
              <w:rPr>
                <w:rFonts w:ascii="Calibri" w:eastAsia="Calibri" w:hAnsi="Calibri" w:cs="Calibri"/>
                <w:b/>
                <w:color w:val="000000"/>
                <w:sz w:val="22"/>
                <w:szCs w:val="22"/>
              </w:rPr>
              <w:t>Monto Total de la Oferta (en letras):</w:t>
            </w:r>
          </w:p>
        </w:tc>
      </w:tr>
    </w:tbl>
    <w:p w14:paraId="605D0F54" w14:textId="77777777" w:rsidR="00F63374" w:rsidRDefault="00F63374">
      <w:pPr>
        <w:tabs>
          <w:tab w:val="left" w:pos="4320"/>
          <w:tab w:val="left" w:pos="9840"/>
        </w:tabs>
        <w:spacing w:before="280" w:after="280"/>
        <w:ind w:left="0" w:hanging="2"/>
        <w:rPr>
          <w:rFonts w:ascii="Calibri" w:eastAsia="Calibri" w:hAnsi="Calibri" w:cs="Calibri"/>
          <w:color w:val="FF0000"/>
          <w:sz w:val="22"/>
          <w:szCs w:val="22"/>
        </w:rPr>
      </w:pPr>
    </w:p>
    <w:p w14:paraId="6D21EAFF" w14:textId="77777777" w:rsidR="00F63374" w:rsidRDefault="00273B4F">
      <w:pPr>
        <w:pBdr>
          <w:top w:val="single" w:sz="4" w:space="1" w:color="000000"/>
          <w:left w:val="single" w:sz="4" w:space="4" w:color="000000"/>
          <w:bottom w:val="single" w:sz="4" w:space="1" w:color="000000"/>
          <w:right w:val="single" w:sz="4" w:space="4" w:color="000000"/>
        </w:pBdr>
        <w:ind w:left="0" w:right="-1134" w:hanging="2"/>
        <w:jc w:val="both"/>
        <w:rPr>
          <w:rFonts w:ascii="Calibri" w:eastAsia="Calibri" w:hAnsi="Calibri" w:cs="Calibri"/>
          <w:sz w:val="22"/>
          <w:szCs w:val="22"/>
        </w:rPr>
      </w:pPr>
      <w:r>
        <w:rPr>
          <w:rFonts w:ascii="Calibri" w:eastAsia="Calibri" w:hAnsi="Calibri" w:cs="Calibri"/>
          <w:b/>
          <w:sz w:val="22"/>
          <w:szCs w:val="22"/>
        </w:rPr>
        <w:t>IMPORTANTE</w:t>
      </w:r>
      <w:r>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49411E8A" w14:textId="77777777" w:rsidR="00F63374" w:rsidRDefault="00F63374">
      <w:pPr>
        <w:ind w:left="0" w:hanging="2"/>
        <w:rPr>
          <w:rFonts w:ascii="Calibri" w:eastAsia="Calibri" w:hAnsi="Calibri" w:cs="Calibri"/>
          <w:sz w:val="22"/>
          <w:szCs w:val="22"/>
        </w:rPr>
      </w:pPr>
    </w:p>
    <w:p w14:paraId="623D6F2B" w14:textId="77777777" w:rsidR="00F63374" w:rsidRDefault="00273B4F">
      <w:pPr>
        <w:numPr>
          <w:ilvl w:val="0"/>
          <w:numId w:val="8"/>
        </w:numPr>
        <w:ind w:left="0" w:hanging="2"/>
        <w:rPr>
          <w:rFonts w:ascii="Calibri" w:eastAsia="Calibri" w:hAnsi="Calibri" w:cs="Calibri"/>
          <w:sz w:val="22"/>
          <w:szCs w:val="22"/>
        </w:rPr>
      </w:pPr>
      <w:r>
        <w:rPr>
          <w:rFonts w:ascii="Calibri" w:eastAsia="Calibri" w:hAnsi="Calibri" w:cs="Calibri"/>
          <w:b/>
          <w:sz w:val="22"/>
          <w:szCs w:val="22"/>
        </w:rPr>
        <w:t>Condiciones de pago según Pliego de Bases y Condiciones Particulares.</w:t>
      </w:r>
    </w:p>
    <w:p w14:paraId="69DEB90F" w14:textId="77777777" w:rsidR="00F63374" w:rsidRDefault="00F63374">
      <w:pPr>
        <w:ind w:left="0" w:hanging="2"/>
        <w:rPr>
          <w:rFonts w:ascii="Calibri" w:eastAsia="Calibri" w:hAnsi="Calibri" w:cs="Calibri"/>
          <w:sz w:val="22"/>
          <w:szCs w:val="22"/>
        </w:rPr>
      </w:pPr>
    </w:p>
    <w:p w14:paraId="206E58A1" w14:textId="77777777" w:rsidR="00F63374" w:rsidRDefault="00273B4F">
      <w:pPr>
        <w:numPr>
          <w:ilvl w:val="0"/>
          <w:numId w:val="8"/>
        </w:numPr>
        <w:ind w:left="0" w:hanging="2"/>
        <w:rPr>
          <w:rFonts w:ascii="Calibri" w:eastAsia="Calibri" w:hAnsi="Calibri" w:cs="Calibri"/>
          <w:sz w:val="22"/>
          <w:szCs w:val="22"/>
        </w:rPr>
      </w:pPr>
      <w:r>
        <w:rPr>
          <w:rFonts w:ascii="Calibri" w:eastAsia="Calibri" w:hAnsi="Calibri" w:cs="Calibri"/>
          <w:b/>
          <w:sz w:val="22"/>
          <w:szCs w:val="22"/>
        </w:rPr>
        <w:t>Mantenimiento de la oferta según Pliego de Bases y Condiciones Particulares (Cláusula 5.5).</w:t>
      </w:r>
    </w:p>
    <w:p w14:paraId="444AECB5" w14:textId="77777777" w:rsidR="00F63374" w:rsidRDefault="00F63374">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967BBE4" w14:textId="77777777" w:rsidR="00F63374" w:rsidRDefault="00273B4F">
      <w:pPr>
        <w:numPr>
          <w:ilvl w:val="0"/>
          <w:numId w:val="8"/>
        </w:numPr>
        <w:ind w:left="0" w:hanging="2"/>
        <w:rPr>
          <w:rFonts w:ascii="Calibri" w:eastAsia="Calibri" w:hAnsi="Calibri" w:cs="Calibri"/>
          <w:sz w:val="22"/>
          <w:szCs w:val="22"/>
        </w:rPr>
      </w:pPr>
      <w:r>
        <w:rPr>
          <w:rFonts w:ascii="Calibri" w:eastAsia="Calibri" w:hAnsi="Calibri" w:cs="Calibri"/>
          <w:b/>
          <w:sz w:val="22"/>
          <w:szCs w:val="22"/>
        </w:rPr>
        <w:t>Plazo de ejecución de los trabajos según pliego de Bases y Condiciones Particulares.</w:t>
      </w:r>
    </w:p>
    <w:p w14:paraId="6B9FCF06" w14:textId="77777777" w:rsidR="00F63374" w:rsidRDefault="00F63374">
      <w:pPr>
        <w:ind w:left="0" w:hanging="2"/>
        <w:rPr>
          <w:rFonts w:ascii="Calibri" w:eastAsia="Calibri" w:hAnsi="Calibri" w:cs="Calibri"/>
          <w:sz w:val="22"/>
          <w:szCs w:val="22"/>
        </w:rPr>
      </w:pPr>
    </w:p>
    <w:p w14:paraId="6CD61808" w14:textId="77777777" w:rsidR="00F63374" w:rsidRDefault="00F63374">
      <w:pPr>
        <w:ind w:left="0" w:hanging="2"/>
        <w:rPr>
          <w:rFonts w:ascii="Calibri" w:eastAsia="Calibri" w:hAnsi="Calibri" w:cs="Calibri"/>
          <w:sz w:val="22"/>
          <w:szCs w:val="22"/>
        </w:rPr>
      </w:pPr>
    </w:p>
    <w:p w14:paraId="6C64D8AC" w14:textId="77777777" w:rsidR="00F63374" w:rsidRDefault="00273B4F">
      <w:pPr>
        <w:ind w:left="0" w:hanging="2"/>
        <w:jc w:val="right"/>
        <w:rPr>
          <w:rFonts w:ascii="Calibri" w:eastAsia="Calibri" w:hAnsi="Calibri" w:cs="Calibri"/>
          <w:sz w:val="22"/>
          <w:szCs w:val="22"/>
        </w:rPr>
      </w:pPr>
      <w:r>
        <w:rPr>
          <w:rFonts w:ascii="Calibri" w:eastAsia="Calibri" w:hAnsi="Calibri" w:cs="Calibri"/>
          <w:b/>
          <w:sz w:val="22"/>
          <w:szCs w:val="22"/>
        </w:rPr>
        <w:t>………………………………………………………………………</w:t>
      </w:r>
    </w:p>
    <w:p w14:paraId="73D942BB" w14:textId="77777777" w:rsidR="00F63374" w:rsidRDefault="00273B4F">
      <w:pPr>
        <w:ind w:left="0" w:hanging="2"/>
        <w:jc w:val="right"/>
        <w:rPr>
          <w:rFonts w:ascii="Calibri" w:eastAsia="Calibri" w:hAnsi="Calibri" w:cs="Calibri"/>
          <w:sz w:val="22"/>
          <w:szCs w:val="22"/>
        </w:rPr>
      </w:pPr>
      <w:r>
        <w:rPr>
          <w:rFonts w:ascii="Calibri" w:eastAsia="Calibri" w:hAnsi="Calibri" w:cs="Calibri"/>
          <w:sz w:val="22"/>
          <w:szCs w:val="22"/>
        </w:rPr>
        <w:t>Firma y aclaración del oferente</w:t>
      </w:r>
      <w:r>
        <w:br w:type="page"/>
      </w:r>
    </w:p>
    <w:p w14:paraId="70E1F0B3" w14:textId="77777777" w:rsidR="00F63374" w:rsidRDefault="00F63374">
      <w:pPr>
        <w:ind w:left="0" w:hanging="2"/>
        <w:jc w:val="right"/>
        <w:rPr>
          <w:rFonts w:ascii="Calibri" w:eastAsia="Calibri" w:hAnsi="Calibri" w:cs="Calibri"/>
          <w:sz w:val="22"/>
          <w:szCs w:val="22"/>
        </w:rPr>
      </w:pPr>
    </w:p>
    <w:p w14:paraId="26DBEB1B" w14:textId="77777777" w:rsidR="00F63374" w:rsidRDefault="00273B4F">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ANEXO VI: ESPECIFICACIONES TECNICAS</w:t>
      </w:r>
    </w:p>
    <w:p w14:paraId="5DD729D2" w14:textId="77777777" w:rsidR="00F63374" w:rsidRDefault="00F63374">
      <w:pPr>
        <w:ind w:left="0" w:hanging="2"/>
        <w:jc w:val="both"/>
        <w:rPr>
          <w:rFonts w:ascii="Calibri" w:eastAsia="Calibri" w:hAnsi="Calibri" w:cs="Calibri"/>
          <w:color w:val="990000"/>
          <w:sz w:val="22"/>
          <w:szCs w:val="22"/>
        </w:rPr>
      </w:pPr>
    </w:p>
    <w:p w14:paraId="226C5447"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Los trabajos consisten en el mantenimiento anual de las instalaciones de Media Tensión en el Campus Miguelete. La misma cuenta con 5 subestaciones:</w:t>
      </w:r>
    </w:p>
    <w:p w14:paraId="30E9EC5B"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SET Martín de Irigoyen y vía FCGBM.</w:t>
      </w:r>
    </w:p>
    <w:p w14:paraId="191D1A41"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SET Edificio IIB.</w:t>
      </w:r>
    </w:p>
    <w:p w14:paraId="0C84F620"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SET Edificio Labocluster.</w:t>
      </w:r>
    </w:p>
    <w:p w14:paraId="63E2DA2D"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SET Edificio de Ciencias Sociales.</w:t>
      </w:r>
    </w:p>
    <w:p w14:paraId="10D8E52A"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SET Edificio Ceunim.</w:t>
      </w:r>
    </w:p>
    <w:p w14:paraId="6BDC368D" w14:textId="77777777" w:rsidR="00F63374" w:rsidRDefault="00F63374">
      <w:pPr>
        <w:ind w:left="0" w:hanging="2"/>
        <w:jc w:val="both"/>
        <w:rPr>
          <w:rFonts w:ascii="Calibri" w:eastAsia="Calibri" w:hAnsi="Calibri" w:cs="Calibri"/>
          <w:sz w:val="22"/>
          <w:szCs w:val="22"/>
        </w:rPr>
      </w:pPr>
    </w:p>
    <w:p w14:paraId="7A25A532"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El trabajo consiste en pruebas de control, de medición y verificación de diferentes puntos en la instalación. También la posibilidad de corrección de alguna falla o problema en la misma. El trabajo de mantenimiento de la instalación deberá ser acompañada de un informe final el cual dejará indicado las tareas realizadas. Se deberá verificar el estado seguro de la red de MT del predio de la UNSAM, a efectos de permitir intervenciones a realizarse en cámaras donde existen tendidos de conductores de dicha red, de 13,2KV.</w:t>
      </w:r>
    </w:p>
    <w:p w14:paraId="113F779D"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La empresa deberá presentar un informe técnico antes de 72 hs hábiles posteriores a la jornada de tareas, consignando lo ejecutado, anormalidades si las hubo y recomendaciones de mejoras que considere necesarias que estén por fuera del alcance del plan de mantenimiento, considerándose como tareas correctivas. Este informe deberá ser firmado por su Representante Técnico.</w:t>
      </w:r>
    </w:p>
    <w:p w14:paraId="4ADC6CAB" w14:textId="77777777" w:rsidR="00F63374" w:rsidRDefault="00F63374">
      <w:pPr>
        <w:ind w:left="0" w:hanging="2"/>
        <w:jc w:val="both"/>
        <w:rPr>
          <w:rFonts w:ascii="Calibri" w:eastAsia="Calibri" w:hAnsi="Calibri" w:cs="Calibri"/>
          <w:sz w:val="22"/>
          <w:szCs w:val="22"/>
        </w:rPr>
      </w:pPr>
    </w:p>
    <w:p w14:paraId="0541C387" w14:textId="77777777" w:rsidR="00F63374" w:rsidRDefault="00273B4F">
      <w:pPr>
        <w:ind w:left="0" w:hanging="2"/>
        <w:jc w:val="both"/>
        <w:rPr>
          <w:rFonts w:ascii="Calibri" w:eastAsia="Calibri" w:hAnsi="Calibri" w:cs="Calibri"/>
          <w:sz w:val="22"/>
          <w:szCs w:val="22"/>
        </w:rPr>
      </w:pPr>
      <w:r>
        <w:rPr>
          <w:rFonts w:ascii="Calibri" w:eastAsia="Calibri" w:hAnsi="Calibri" w:cs="Calibri"/>
          <w:sz w:val="22"/>
          <w:szCs w:val="22"/>
        </w:rPr>
        <w:t>Deberá contemplarse la limpieza periódica y final de los sectores donde se realizarán los trabajos, incluyendo el retiro de materiales (fuera de la universidad) y limpieza de todas aquellas superficies afectadas por la realización de los trabajos y sus movimientos. Por lo tanto, todas estas tareas serán coordinadas con el responsable a cargo por parte de la Gerencia de Mantenimiento, Logística y Seguridad de la Universidad.</w:t>
      </w:r>
    </w:p>
    <w:p w14:paraId="46F6B8A2" w14:textId="77777777" w:rsidR="00F63374" w:rsidRDefault="00F63374">
      <w:pPr>
        <w:ind w:left="0" w:hanging="2"/>
        <w:jc w:val="both"/>
        <w:rPr>
          <w:rFonts w:ascii="Calibri" w:eastAsia="Calibri" w:hAnsi="Calibri" w:cs="Calibri"/>
          <w:sz w:val="22"/>
          <w:szCs w:val="22"/>
        </w:rPr>
      </w:pPr>
    </w:p>
    <w:p w14:paraId="0215E73D" w14:textId="77777777" w:rsidR="00F63374" w:rsidRDefault="00273B4F">
      <w:pPr>
        <w:ind w:left="0" w:hanging="2"/>
        <w:jc w:val="both"/>
        <w:rPr>
          <w:rFonts w:ascii="Calibri" w:eastAsia="Calibri" w:hAnsi="Calibri" w:cs="Calibri"/>
          <w:b/>
          <w:sz w:val="22"/>
          <w:szCs w:val="22"/>
          <w:u w:val="single"/>
        </w:rPr>
      </w:pPr>
      <w:r>
        <w:rPr>
          <w:rFonts w:ascii="Calibri" w:eastAsia="Calibri" w:hAnsi="Calibri" w:cs="Calibri"/>
          <w:b/>
          <w:sz w:val="22"/>
          <w:szCs w:val="22"/>
          <w:u w:val="single"/>
        </w:rPr>
        <w:t>Renglon Nº 1: Mantenimiento general de media tensión Campus Miguelete - Periodicidad semestral:</w:t>
      </w:r>
    </w:p>
    <w:p w14:paraId="1D54AE1C" w14:textId="77777777" w:rsidR="00F63374" w:rsidRDefault="00F63374">
      <w:pPr>
        <w:ind w:left="0" w:hanging="2"/>
        <w:jc w:val="both"/>
        <w:rPr>
          <w:rFonts w:ascii="Calibri" w:eastAsia="Calibri" w:hAnsi="Calibri" w:cs="Calibri"/>
          <w:sz w:val="22"/>
          <w:szCs w:val="22"/>
        </w:rPr>
      </w:pPr>
    </w:p>
    <w:p w14:paraId="54A81C53"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Verificación del señalamiento luminoso y alarmas</w:t>
      </w:r>
    </w:p>
    <w:p w14:paraId="505376D1"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Verificación de las conexiones a tierra</w:t>
      </w:r>
    </w:p>
    <w:p w14:paraId="2D020186"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Relevamiento con cámara termo gráfica en bornes de transformadores.  </w:t>
      </w:r>
    </w:p>
    <w:p w14:paraId="4101441A" w14:textId="77777777" w:rsidR="00F63374" w:rsidRDefault="00F63374">
      <w:pPr>
        <w:ind w:left="0" w:hanging="2"/>
        <w:jc w:val="both"/>
        <w:rPr>
          <w:rFonts w:ascii="Calibri" w:eastAsia="Calibri" w:hAnsi="Calibri" w:cs="Calibri"/>
          <w:sz w:val="22"/>
          <w:szCs w:val="22"/>
        </w:rPr>
      </w:pPr>
    </w:p>
    <w:p w14:paraId="689E6BCA" w14:textId="77777777" w:rsidR="00F63374" w:rsidRDefault="00273B4F">
      <w:pPr>
        <w:ind w:left="0" w:hanging="2"/>
        <w:jc w:val="both"/>
        <w:rPr>
          <w:rFonts w:ascii="Calibri" w:eastAsia="Calibri" w:hAnsi="Calibri" w:cs="Calibri"/>
          <w:b/>
          <w:sz w:val="22"/>
          <w:szCs w:val="22"/>
          <w:u w:val="single"/>
        </w:rPr>
      </w:pPr>
      <w:r>
        <w:rPr>
          <w:rFonts w:ascii="Calibri" w:eastAsia="Calibri" w:hAnsi="Calibri" w:cs="Calibri"/>
          <w:b/>
          <w:sz w:val="22"/>
          <w:szCs w:val="22"/>
          <w:u w:val="single"/>
        </w:rPr>
        <w:t xml:space="preserve">Renglon Nº 2: </w:t>
      </w:r>
      <w:r>
        <w:rPr>
          <w:rFonts w:ascii="Calibri" w:eastAsia="Calibri" w:hAnsi="Calibri" w:cs="Calibri"/>
          <w:b/>
          <w:color w:val="000000"/>
          <w:sz w:val="22"/>
          <w:szCs w:val="22"/>
          <w:u w:val="single"/>
        </w:rPr>
        <w:t>Mantenimiento general de media tensión Campus Miguelete - Periodicidad anual</w:t>
      </w:r>
      <w:r>
        <w:rPr>
          <w:rFonts w:ascii="Calibri" w:eastAsia="Calibri" w:hAnsi="Calibri" w:cs="Calibri"/>
          <w:b/>
          <w:sz w:val="22"/>
          <w:szCs w:val="22"/>
          <w:u w:val="single"/>
        </w:rPr>
        <w:t>:</w:t>
      </w:r>
    </w:p>
    <w:p w14:paraId="209A1620"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Revisión  de  celdas  de  MT,  pruebas  de  operación  y  maniobras,  apertura  y  cierre</w:t>
      </w:r>
    </w:p>
    <w:p w14:paraId="524F9920"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Apertura,  limpieza de partes aislantes, lubricación.</w:t>
      </w:r>
    </w:p>
    <w:p w14:paraId="52B22FC0"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Verificación de funcionamiento de resistencia calefactora</w:t>
      </w:r>
    </w:p>
    <w:p w14:paraId="18DEAB66"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Ajuste de conexiones</w:t>
      </w:r>
    </w:p>
    <w:p w14:paraId="316228F2"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Verificación de mecanismos de puesta a tierra</w:t>
      </w:r>
    </w:p>
    <w:p w14:paraId="1DC98AEE"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Verificación del funcionamiento de protecciones</w:t>
      </w:r>
    </w:p>
    <w:p w14:paraId="57E39D15"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Verificación de los bloqueos</w:t>
      </w:r>
    </w:p>
    <w:p w14:paraId="520E198D"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Transformadores:  medición  de  la  resistencia  de  aislamiento,  ajuste  de  conexiones, control protecciones</w:t>
      </w:r>
    </w:p>
    <w:p w14:paraId="01F717C9"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Cables: prueba de aislamiento mediante medición corriente de fuga</w:t>
      </w:r>
    </w:p>
    <w:p w14:paraId="7F581A29"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Medición de jabalinas y cableados de puesta a tierra en la red de MT. </w:t>
      </w:r>
    </w:p>
    <w:p w14:paraId="71F0942D"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Verificación de continuidad, generación de protocolos.</w:t>
      </w:r>
    </w:p>
    <w:p w14:paraId="357167E0" w14:textId="77777777" w:rsidR="00F63374" w:rsidRDefault="00F63374">
      <w:pPr>
        <w:ind w:left="0" w:hanging="2"/>
        <w:jc w:val="both"/>
        <w:rPr>
          <w:rFonts w:ascii="Calibri" w:eastAsia="Calibri" w:hAnsi="Calibri" w:cs="Calibri"/>
          <w:sz w:val="22"/>
          <w:szCs w:val="22"/>
        </w:rPr>
      </w:pPr>
    </w:p>
    <w:p w14:paraId="5AAADB02" w14:textId="6A009FA4" w:rsidR="00F63374" w:rsidRPr="008C76C2" w:rsidRDefault="00273B4F">
      <w:pPr>
        <w:ind w:left="0" w:hanging="2"/>
        <w:jc w:val="both"/>
        <w:rPr>
          <w:rFonts w:ascii="Calibri" w:eastAsia="Calibri" w:hAnsi="Calibri" w:cs="Calibri"/>
          <w:b/>
          <w:color w:val="000000"/>
          <w:sz w:val="22"/>
          <w:szCs w:val="22"/>
          <w:u w:val="single"/>
        </w:rPr>
      </w:pPr>
      <w:r>
        <w:rPr>
          <w:rFonts w:ascii="Calibri" w:eastAsia="Calibri" w:hAnsi="Calibri" w:cs="Calibri"/>
          <w:b/>
          <w:sz w:val="22"/>
          <w:szCs w:val="22"/>
          <w:u w:val="single"/>
        </w:rPr>
        <w:t xml:space="preserve">Renglon Nº 3: </w:t>
      </w:r>
      <w:r w:rsidR="008E18B0" w:rsidRPr="008C76C2">
        <w:rPr>
          <w:rFonts w:ascii="Calibri" w:eastAsia="Calibri" w:hAnsi="Calibri" w:cs="Calibri"/>
          <w:b/>
          <w:color w:val="000000"/>
          <w:sz w:val="22"/>
          <w:szCs w:val="22"/>
          <w:u w:val="single"/>
        </w:rPr>
        <w:t xml:space="preserve">Servicio de </w:t>
      </w:r>
      <w:r w:rsidRPr="008C76C2">
        <w:rPr>
          <w:rFonts w:ascii="Calibri" w:eastAsia="Calibri" w:hAnsi="Calibri" w:cs="Calibri"/>
          <w:b/>
          <w:color w:val="000000"/>
          <w:sz w:val="22"/>
          <w:szCs w:val="22"/>
          <w:u w:val="single"/>
        </w:rPr>
        <w:t>emergencias Hora de cuadrilla:</w:t>
      </w:r>
    </w:p>
    <w:p w14:paraId="67A0C560"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8C76C2">
        <w:rPr>
          <w:rFonts w:ascii="Calibri" w:eastAsia="Calibri" w:hAnsi="Calibri" w:cs="Calibri"/>
          <w:color w:val="000000"/>
          <w:sz w:val="22"/>
          <w:szCs w:val="22"/>
        </w:rPr>
        <w:t>Guardia pasiva para</w:t>
      </w:r>
      <w:r>
        <w:rPr>
          <w:rFonts w:ascii="Calibri" w:eastAsia="Calibri" w:hAnsi="Calibri" w:cs="Calibri"/>
          <w:color w:val="000000"/>
          <w:sz w:val="22"/>
          <w:szCs w:val="22"/>
        </w:rPr>
        <w:t> atención de emergencias  Alcance de la asistencia para maniobras, guardia pasiva y emergencias.</w:t>
      </w:r>
    </w:p>
    <w:p w14:paraId="1DC0D210"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Maniobras en MT y asistencia general por régimen ‘A llamar’.</w:t>
      </w:r>
    </w:p>
    <w:p w14:paraId="09476FA8"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Guardia pasiva para atención de emergencias.</w:t>
      </w:r>
    </w:p>
    <w:p w14:paraId="14932A38"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Concurrencia en emergencias, modalidad con valor horario cuadrilla. No incluye repuestos. </w:t>
      </w:r>
    </w:p>
    <w:p w14:paraId="6CC763EF" w14:textId="77777777" w:rsidR="00F63374" w:rsidRDefault="00F63374">
      <w:pPr>
        <w:ind w:left="0" w:hanging="2"/>
        <w:jc w:val="both"/>
        <w:rPr>
          <w:rFonts w:ascii="Calibri" w:eastAsia="Calibri" w:hAnsi="Calibri" w:cs="Calibri"/>
          <w:sz w:val="22"/>
          <w:szCs w:val="22"/>
        </w:rPr>
      </w:pPr>
    </w:p>
    <w:p w14:paraId="3851AD81" w14:textId="62660BF0" w:rsidR="00F63374" w:rsidRDefault="00273B4F">
      <w:pPr>
        <w:ind w:left="0" w:hanging="2"/>
        <w:jc w:val="both"/>
        <w:rPr>
          <w:rFonts w:ascii="Calibri" w:eastAsia="Calibri" w:hAnsi="Calibri" w:cs="Calibri"/>
          <w:b/>
          <w:sz w:val="22"/>
          <w:szCs w:val="22"/>
          <w:u w:val="single"/>
        </w:rPr>
      </w:pPr>
      <w:r>
        <w:rPr>
          <w:rFonts w:ascii="Calibri" w:eastAsia="Calibri" w:hAnsi="Calibri" w:cs="Calibri"/>
          <w:b/>
          <w:sz w:val="22"/>
          <w:szCs w:val="22"/>
          <w:u w:val="single"/>
        </w:rPr>
        <w:t>Renglon Nº 4</w:t>
      </w:r>
      <w:r w:rsidR="008E18B0">
        <w:rPr>
          <w:rFonts w:ascii="Calibri" w:eastAsia="Calibri" w:hAnsi="Calibri" w:cs="Calibri"/>
          <w:b/>
          <w:sz w:val="22"/>
          <w:szCs w:val="22"/>
          <w:u w:val="single"/>
        </w:rPr>
        <w:t>:</w:t>
      </w:r>
      <w:r>
        <w:rPr>
          <w:rFonts w:ascii="Calibri" w:eastAsia="Calibri" w:hAnsi="Calibri" w:cs="Calibri"/>
          <w:b/>
          <w:sz w:val="22"/>
          <w:szCs w:val="22"/>
          <w:u w:val="single"/>
        </w:rPr>
        <w:t xml:space="preserve"> Trabajos no contemplados:</w:t>
      </w:r>
    </w:p>
    <w:p w14:paraId="3079F413" w14:textId="3FE46500"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Respecto a los trabajos que no estén contemplados como mantenimiento, se deberá </w:t>
      </w:r>
      <w:r w:rsidR="006F2B07">
        <w:rPr>
          <w:rFonts w:ascii="Calibri" w:eastAsia="Calibri" w:hAnsi="Calibri" w:cs="Calibri"/>
          <w:color w:val="000000"/>
          <w:sz w:val="22"/>
          <w:szCs w:val="22"/>
        </w:rPr>
        <w:t>p</w:t>
      </w:r>
      <w:r>
        <w:rPr>
          <w:rFonts w:ascii="Calibri" w:eastAsia="Calibri" w:hAnsi="Calibri" w:cs="Calibri"/>
          <w:color w:val="000000"/>
          <w:sz w:val="22"/>
          <w:szCs w:val="22"/>
        </w:rPr>
        <w:t>resentar un detalle de la tarea y una cotización: </w:t>
      </w:r>
    </w:p>
    <w:p w14:paraId="519537F2" w14:textId="3803987A" w:rsidR="00F63374" w:rsidRDefault="00CF6858">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Durante la duración</w:t>
      </w:r>
      <w:r w:rsidR="00273B4F">
        <w:rPr>
          <w:rFonts w:ascii="Calibri" w:eastAsia="Calibri" w:hAnsi="Calibri" w:cs="Calibri"/>
          <w:color w:val="000000"/>
          <w:sz w:val="22"/>
          <w:szCs w:val="22"/>
        </w:rPr>
        <w:t> del  contrato,  y  en  caso  de  ser  necesario,  se  podrá  solicitar  servicio  de  reparación y/o puesta en marcha. </w:t>
      </w:r>
    </w:p>
    <w:p w14:paraId="64901DD9" w14:textId="35C72EB1" w:rsidR="00F63374" w:rsidRDefault="00CF6858">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Cuando sea solicitada la prestación</w:t>
      </w:r>
      <w:r w:rsidR="00273B4F">
        <w:rPr>
          <w:rFonts w:ascii="Calibri" w:eastAsia="Calibri" w:hAnsi="Calibri" w:cs="Calibri"/>
          <w:color w:val="000000"/>
          <w:sz w:val="22"/>
          <w:szCs w:val="22"/>
        </w:rPr>
        <w:t>, el adjudicatario deberá presentar un presupuesto por las reparaciones que deban realizarse para el correcto funcionamiento de los equipos. </w:t>
      </w:r>
    </w:p>
    <w:p w14:paraId="07D5ECFF" w14:textId="7752D487" w:rsidR="00F63374" w:rsidRDefault="00CF6858">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La reparación y puesta en marcha del equipo, debe </w:t>
      </w:r>
      <w:r w:rsidR="00273B4F">
        <w:rPr>
          <w:rFonts w:ascii="Calibri" w:eastAsia="Calibri" w:hAnsi="Calibri" w:cs="Calibri"/>
          <w:color w:val="000000"/>
          <w:sz w:val="22"/>
          <w:szCs w:val="22"/>
        </w:rPr>
        <w:t>incluir  la  mano  de  obra  y  todos  aquellos  repuestos y/o materiales a ser utilizados para el correcto funcionamiento del mismo.</w:t>
      </w:r>
    </w:p>
    <w:p w14:paraId="34F199FA" w14:textId="3FBFC85B"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Los trabajos se cotizarán completos de acuerdo con su fin, y deberá</w:t>
      </w:r>
      <w:r w:rsidR="00CF6858">
        <w:rPr>
          <w:rFonts w:ascii="Calibri" w:eastAsia="Calibri" w:hAnsi="Calibri" w:cs="Calibri"/>
          <w:color w:val="000000"/>
          <w:sz w:val="22"/>
          <w:szCs w:val="22"/>
        </w:rPr>
        <w:t>n ser ejecutados en un todo de </w:t>
      </w:r>
      <w:r>
        <w:rPr>
          <w:rFonts w:ascii="Calibri" w:eastAsia="Calibri" w:hAnsi="Calibri" w:cs="Calibri"/>
          <w:color w:val="000000"/>
          <w:sz w:val="22"/>
          <w:szCs w:val="22"/>
        </w:rPr>
        <w:t>acuerdo con las “reglas del buen arte” del rubro.</w:t>
      </w:r>
    </w:p>
    <w:p w14:paraId="33ACCD29" w14:textId="0A3A153F"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El adjudicatario tiene la obligación de dejar las instalaciones en con</w:t>
      </w:r>
      <w:r w:rsidR="00CF6858">
        <w:rPr>
          <w:rFonts w:ascii="Calibri" w:eastAsia="Calibri" w:hAnsi="Calibri" w:cs="Calibri"/>
          <w:color w:val="000000"/>
          <w:sz w:val="22"/>
          <w:szCs w:val="22"/>
        </w:rPr>
        <w:t>diciones seguras de fijación y tomando la totalidad de precauciones para que las tareas a desarrollar posteriormente</w:t>
      </w:r>
      <w:r>
        <w:rPr>
          <w:rFonts w:ascii="Calibri" w:eastAsia="Calibri" w:hAnsi="Calibri" w:cs="Calibri"/>
          <w:color w:val="000000"/>
          <w:sz w:val="22"/>
          <w:szCs w:val="22"/>
        </w:rPr>
        <w:t xml:space="preserve"> </w:t>
      </w:r>
      <w:r w:rsidR="00CF6858">
        <w:rPr>
          <w:rFonts w:ascii="Calibri" w:eastAsia="Calibri" w:hAnsi="Calibri" w:cs="Calibri"/>
          <w:color w:val="000000"/>
          <w:sz w:val="22"/>
          <w:szCs w:val="22"/>
        </w:rPr>
        <w:t>no deterioren</w:t>
      </w:r>
      <w:r>
        <w:rPr>
          <w:rFonts w:ascii="Calibri" w:eastAsia="Calibri" w:hAnsi="Calibri" w:cs="Calibri"/>
          <w:color w:val="000000"/>
          <w:sz w:val="22"/>
          <w:szCs w:val="22"/>
        </w:rPr>
        <w:t> o modifiquen lo ya instalado. </w:t>
      </w:r>
    </w:p>
    <w:p w14:paraId="0747605C" w14:textId="773C7FCC" w:rsidR="00F63374" w:rsidRDefault="00CF6858">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Al finalizar </w:t>
      </w:r>
      <w:r w:rsidR="00273B4F">
        <w:rPr>
          <w:rFonts w:ascii="Calibri" w:eastAsia="Calibri" w:hAnsi="Calibri" w:cs="Calibri"/>
          <w:color w:val="000000"/>
          <w:sz w:val="22"/>
          <w:szCs w:val="22"/>
        </w:rPr>
        <w:t>los  trabajos  se  deberá  emitir  un  informe  sobre  el  estado  del  equipo  y  los  trabajos  realizados. Este informe será condición necesaria para la emisión de</w:t>
      </w:r>
      <w:r>
        <w:rPr>
          <w:rFonts w:ascii="Calibri" w:eastAsia="Calibri" w:hAnsi="Calibri" w:cs="Calibri"/>
          <w:color w:val="000000"/>
          <w:sz w:val="22"/>
          <w:szCs w:val="22"/>
        </w:rPr>
        <w:t>l acta de recepción definitiva </w:t>
      </w:r>
      <w:r w:rsidR="00273B4F">
        <w:rPr>
          <w:rFonts w:ascii="Calibri" w:eastAsia="Calibri" w:hAnsi="Calibri" w:cs="Calibri"/>
          <w:color w:val="000000"/>
          <w:sz w:val="22"/>
          <w:szCs w:val="22"/>
        </w:rPr>
        <w:t>de los trabajos. </w:t>
      </w:r>
    </w:p>
    <w:p w14:paraId="58486151" w14:textId="77777777" w:rsidR="00F63374" w:rsidRDefault="00273B4F">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Los trabajos deberán tener una garantía de al menos UN (1) año.</w:t>
      </w:r>
    </w:p>
    <w:p w14:paraId="6BCA4D98" w14:textId="77777777" w:rsidR="00F63374" w:rsidRDefault="00F63374">
      <w:pPr>
        <w:ind w:left="0" w:hanging="2"/>
        <w:jc w:val="both"/>
        <w:rPr>
          <w:rFonts w:ascii="Calibri" w:eastAsia="Calibri" w:hAnsi="Calibri" w:cs="Calibri"/>
          <w:sz w:val="22"/>
          <w:szCs w:val="22"/>
        </w:rPr>
      </w:pPr>
    </w:p>
    <w:p w14:paraId="4B0FB302" w14:textId="77777777" w:rsidR="00F63374" w:rsidRDefault="00F63374">
      <w:pPr>
        <w:tabs>
          <w:tab w:val="left" w:pos="4320"/>
          <w:tab w:val="left" w:pos="9840"/>
        </w:tabs>
        <w:spacing w:before="280" w:after="280"/>
        <w:ind w:left="0" w:hanging="2"/>
        <w:rPr>
          <w:rFonts w:ascii="Calibri" w:eastAsia="Calibri" w:hAnsi="Calibri" w:cs="Calibri"/>
          <w:sz w:val="22"/>
          <w:szCs w:val="22"/>
        </w:rPr>
      </w:pPr>
    </w:p>
    <w:p w14:paraId="3453380E" w14:textId="77777777" w:rsidR="00F63374" w:rsidRDefault="00F63374">
      <w:pPr>
        <w:ind w:left="0" w:hanging="2"/>
        <w:jc w:val="right"/>
      </w:pPr>
    </w:p>
    <w:p w14:paraId="779A533D" w14:textId="77777777" w:rsidR="00F63374" w:rsidRDefault="00F63374">
      <w:pPr>
        <w:ind w:left="0" w:hanging="2"/>
        <w:jc w:val="right"/>
        <w:rPr>
          <w:rFonts w:ascii="Calibri" w:eastAsia="Calibri" w:hAnsi="Calibri" w:cs="Calibri"/>
          <w:sz w:val="22"/>
          <w:szCs w:val="22"/>
        </w:rPr>
      </w:pPr>
    </w:p>
    <w:p w14:paraId="76784969" w14:textId="77777777" w:rsidR="00F63374" w:rsidRDefault="00F63374">
      <w:pPr>
        <w:ind w:left="0" w:hanging="2"/>
        <w:jc w:val="right"/>
        <w:rPr>
          <w:rFonts w:ascii="Calibri" w:eastAsia="Calibri" w:hAnsi="Calibri" w:cs="Calibri"/>
          <w:sz w:val="22"/>
          <w:szCs w:val="22"/>
        </w:rPr>
      </w:pPr>
    </w:p>
    <w:p w14:paraId="7FA543E4" w14:textId="77777777" w:rsidR="00F63374" w:rsidRDefault="00F63374">
      <w:pPr>
        <w:ind w:left="0" w:hanging="2"/>
        <w:jc w:val="right"/>
        <w:rPr>
          <w:rFonts w:ascii="Calibri" w:eastAsia="Calibri" w:hAnsi="Calibri" w:cs="Calibri"/>
          <w:sz w:val="22"/>
          <w:szCs w:val="22"/>
        </w:rPr>
      </w:pPr>
    </w:p>
    <w:p w14:paraId="022A80B0" w14:textId="77777777" w:rsidR="00F63374" w:rsidRDefault="00F63374">
      <w:pPr>
        <w:ind w:left="0" w:hanging="2"/>
        <w:jc w:val="right"/>
        <w:rPr>
          <w:rFonts w:ascii="Calibri" w:eastAsia="Calibri" w:hAnsi="Calibri" w:cs="Calibri"/>
          <w:sz w:val="22"/>
          <w:szCs w:val="22"/>
        </w:rPr>
      </w:pPr>
    </w:p>
    <w:p w14:paraId="339780FB" w14:textId="77777777" w:rsidR="00F63374" w:rsidRDefault="00F63374">
      <w:pPr>
        <w:ind w:left="0" w:hanging="2"/>
        <w:jc w:val="right"/>
        <w:rPr>
          <w:rFonts w:ascii="Calibri" w:eastAsia="Calibri" w:hAnsi="Calibri" w:cs="Calibri"/>
          <w:sz w:val="22"/>
          <w:szCs w:val="22"/>
        </w:rPr>
      </w:pPr>
    </w:p>
    <w:p w14:paraId="563BFAFF" w14:textId="77777777" w:rsidR="00F63374" w:rsidRDefault="00F63374">
      <w:pPr>
        <w:ind w:left="0" w:hanging="2"/>
        <w:jc w:val="right"/>
        <w:rPr>
          <w:rFonts w:ascii="Calibri" w:eastAsia="Calibri" w:hAnsi="Calibri" w:cs="Calibri"/>
          <w:sz w:val="22"/>
          <w:szCs w:val="22"/>
        </w:rPr>
      </w:pPr>
    </w:p>
    <w:p w14:paraId="5618E300" w14:textId="77777777" w:rsidR="00F63374" w:rsidRDefault="00F63374">
      <w:pPr>
        <w:ind w:left="0" w:hanging="2"/>
        <w:jc w:val="right"/>
        <w:rPr>
          <w:rFonts w:ascii="Calibri" w:eastAsia="Calibri" w:hAnsi="Calibri" w:cs="Calibri"/>
          <w:sz w:val="22"/>
          <w:szCs w:val="22"/>
        </w:rPr>
      </w:pPr>
    </w:p>
    <w:p w14:paraId="13C95317" w14:textId="77777777" w:rsidR="00F63374" w:rsidRDefault="00F63374">
      <w:pPr>
        <w:ind w:left="0" w:hanging="2"/>
        <w:jc w:val="right"/>
        <w:rPr>
          <w:rFonts w:ascii="Calibri" w:eastAsia="Calibri" w:hAnsi="Calibri" w:cs="Calibri"/>
          <w:sz w:val="22"/>
          <w:szCs w:val="22"/>
        </w:rPr>
      </w:pPr>
    </w:p>
    <w:p w14:paraId="2D8555E6" w14:textId="77777777" w:rsidR="00F63374" w:rsidRDefault="00F63374">
      <w:pPr>
        <w:ind w:left="0" w:hanging="2"/>
        <w:jc w:val="right"/>
        <w:rPr>
          <w:rFonts w:ascii="Calibri" w:eastAsia="Calibri" w:hAnsi="Calibri" w:cs="Calibri"/>
          <w:sz w:val="22"/>
          <w:szCs w:val="22"/>
        </w:rPr>
      </w:pPr>
    </w:p>
    <w:p w14:paraId="6F3D2966" w14:textId="77777777" w:rsidR="00F63374" w:rsidRDefault="00F63374">
      <w:pPr>
        <w:ind w:left="0" w:hanging="2"/>
        <w:jc w:val="right"/>
        <w:rPr>
          <w:rFonts w:ascii="Calibri" w:eastAsia="Calibri" w:hAnsi="Calibri" w:cs="Calibri"/>
          <w:sz w:val="22"/>
          <w:szCs w:val="22"/>
        </w:rPr>
      </w:pPr>
    </w:p>
    <w:p w14:paraId="186A2DE3" w14:textId="77777777" w:rsidR="00F63374" w:rsidRDefault="00F63374">
      <w:pPr>
        <w:ind w:left="0" w:hanging="2"/>
        <w:jc w:val="right"/>
        <w:rPr>
          <w:rFonts w:ascii="Calibri" w:eastAsia="Calibri" w:hAnsi="Calibri" w:cs="Calibri"/>
          <w:sz w:val="22"/>
          <w:szCs w:val="22"/>
        </w:rPr>
      </w:pPr>
    </w:p>
    <w:p w14:paraId="3C6F0C72" w14:textId="77777777" w:rsidR="00F63374" w:rsidRDefault="00F63374">
      <w:pPr>
        <w:ind w:left="0" w:hanging="2"/>
        <w:jc w:val="right"/>
        <w:rPr>
          <w:rFonts w:ascii="Calibri" w:eastAsia="Calibri" w:hAnsi="Calibri" w:cs="Calibri"/>
          <w:sz w:val="22"/>
          <w:szCs w:val="22"/>
        </w:rPr>
      </w:pPr>
    </w:p>
    <w:p w14:paraId="0B3D46FC" w14:textId="77777777" w:rsidR="00F63374" w:rsidRDefault="00F63374">
      <w:pPr>
        <w:ind w:left="0" w:hanging="2"/>
        <w:jc w:val="right"/>
        <w:rPr>
          <w:rFonts w:ascii="Calibri" w:eastAsia="Calibri" w:hAnsi="Calibri" w:cs="Calibri"/>
          <w:sz w:val="22"/>
          <w:szCs w:val="22"/>
        </w:rPr>
      </w:pPr>
    </w:p>
    <w:p w14:paraId="0F1A68CB" w14:textId="77777777" w:rsidR="00F63374" w:rsidRDefault="00F63374" w:rsidP="008C76C2">
      <w:pPr>
        <w:ind w:leftChars="0" w:left="0" w:firstLineChars="0" w:firstLine="0"/>
        <w:rPr>
          <w:rFonts w:ascii="Calibri" w:eastAsia="Calibri" w:hAnsi="Calibri" w:cs="Calibri"/>
          <w:sz w:val="22"/>
          <w:szCs w:val="22"/>
        </w:rPr>
      </w:pPr>
    </w:p>
    <w:p w14:paraId="0332E820" w14:textId="77777777" w:rsidR="00F63374" w:rsidRDefault="00F63374">
      <w:pPr>
        <w:ind w:left="0" w:hanging="2"/>
        <w:jc w:val="right"/>
        <w:rPr>
          <w:rFonts w:ascii="Calibri" w:eastAsia="Calibri" w:hAnsi="Calibri" w:cs="Calibri"/>
          <w:sz w:val="22"/>
          <w:szCs w:val="22"/>
        </w:rPr>
      </w:pPr>
    </w:p>
    <w:p w14:paraId="52FFC5D3" w14:textId="77777777" w:rsidR="00F63374" w:rsidRDefault="00273B4F">
      <w:pPr>
        <w:keepNext/>
        <w:widowControl w:val="0"/>
        <w:pBdr>
          <w:top w:val="single" w:sz="4" w:space="1" w:color="000000"/>
          <w:left w:val="single" w:sz="4" w:space="0" w:color="000000"/>
          <w:bottom w:val="single" w:sz="4" w:space="1" w:color="000000"/>
          <w:right w:val="single" w:sz="4" w:space="4" w:color="000000"/>
        </w:pBdr>
        <w:shd w:val="clear" w:color="auto" w:fill="CCCCCC"/>
        <w:tabs>
          <w:tab w:val="center" w:pos="4252"/>
          <w:tab w:val="left" w:pos="7380"/>
        </w:tabs>
        <w:ind w:left="0" w:hanging="2"/>
        <w:jc w:val="center"/>
        <w:rPr>
          <w:rFonts w:ascii="Calibri" w:eastAsia="Calibri" w:hAnsi="Calibri" w:cs="Calibri"/>
          <w:sz w:val="22"/>
          <w:szCs w:val="22"/>
        </w:rPr>
      </w:pPr>
      <w:r>
        <w:rPr>
          <w:rFonts w:ascii="Calibri" w:eastAsia="Calibri" w:hAnsi="Calibri" w:cs="Calibri"/>
          <w:b/>
          <w:sz w:val="22"/>
          <w:szCs w:val="22"/>
        </w:rPr>
        <w:t>ANEXO VII: DESGLOSE DE LA PLANILLA DE COTIZACIÓN</w:t>
      </w:r>
    </w:p>
    <w:p w14:paraId="39552452" w14:textId="77777777" w:rsidR="00F63374" w:rsidRDefault="00F63374">
      <w:pPr>
        <w:ind w:left="0" w:hanging="2"/>
        <w:rPr>
          <w:rFonts w:ascii="Calibri" w:eastAsia="Calibri" w:hAnsi="Calibri" w:cs="Calibri"/>
          <w:color w:val="FFFFFF"/>
          <w:sz w:val="22"/>
          <w:szCs w:val="22"/>
          <w:highlight w:val="red"/>
        </w:rPr>
      </w:pPr>
    </w:p>
    <w:p w14:paraId="125F2127" w14:textId="77777777" w:rsidR="00F63374" w:rsidRDefault="00F63374">
      <w:pPr>
        <w:ind w:left="0" w:hanging="2"/>
        <w:rPr>
          <w:rFonts w:ascii="Calibri" w:eastAsia="Calibri" w:hAnsi="Calibri" w:cs="Calibri"/>
          <w:color w:val="FFFFFF"/>
          <w:sz w:val="22"/>
          <w:szCs w:val="22"/>
          <w:highlight w:val="red"/>
        </w:rPr>
      </w:pPr>
    </w:p>
    <w:tbl>
      <w:tblPr>
        <w:tblStyle w:val="affffffffff5"/>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
        <w:gridCol w:w="2998"/>
        <w:gridCol w:w="1243"/>
        <w:gridCol w:w="1251"/>
        <w:gridCol w:w="925"/>
        <w:gridCol w:w="1755"/>
      </w:tblGrid>
      <w:tr w:rsidR="00F63374" w14:paraId="7A440015" w14:textId="77777777">
        <w:trPr>
          <w:trHeight w:val="331"/>
          <w:jc w:val="center"/>
        </w:trPr>
        <w:tc>
          <w:tcPr>
            <w:tcW w:w="8926" w:type="dxa"/>
            <w:gridSpan w:val="6"/>
            <w:shd w:val="clear" w:color="auto" w:fill="BFBFBF"/>
            <w:vAlign w:val="bottom"/>
          </w:tcPr>
          <w:p w14:paraId="668793F5" w14:textId="77777777" w:rsidR="00F63374" w:rsidRDefault="00273B4F">
            <w:pP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rPr>
              <w:t>DESGLOSE - PLANILLA DE CÓMPUTO Y PRESUPUESTO</w:t>
            </w:r>
          </w:p>
        </w:tc>
      </w:tr>
      <w:tr w:rsidR="00F63374" w14:paraId="1FBB77AB" w14:textId="77777777">
        <w:trPr>
          <w:trHeight w:val="331"/>
          <w:jc w:val="center"/>
        </w:trPr>
        <w:tc>
          <w:tcPr>
            <w:tcW w:w="754" w:type="dxa"/>
            <w:shd w:val="clear" w:color="auto" w:fill="BFBFBF"/>
            <w:vAlign w:val="bottom"/>
          </w:tcPr>
          <w:p w14:paraId="1DC41CEB" w14:textId="77777777" w:rsidR="00F63374" w:rsidRDefault="00273B4F">
            <w:pP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ITEM</w:t>
            </w:r>
          </w:p>
        </w:tc>
        <w:tc>
          <w:tcPr>
            <w:tcW w:w="2998" w:type="dxa"/>
            <w:shd w:val="clear" w:color="auto" w:fill="BFBFBF"/>
            <w:vAlign w:val="bottom"/>
          </w:tcPr>
          <w:p w14:paraId="07961D72" w14:textId="77777777" w:rsidR="00F63374" w:rsidRDefault="00273B4F">
            <w:pP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DESCRIPCION</w:t>
            </w:r>
          </w:p>
        </w:tc>
        <w:tc>
          <w:tcPr>
            <w:tcW w:w="1243" w:type="dxa"/>
            <w:shd w:val="clear" w:color="auto" w:fill="BFBFBF"/>
            <w:vAlign w:val="bottom"/>
          </w:tcPr>
          <w:p w14:paraId="24F44920" w14:textId="77777777" w:rsidR="00F63374" w:rsidRDefault="00273B4F">
            <w:pPr>
              <w:spacing w:line="240" w:lineRule="auto"/>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U.M.</w:t>
            </w:r>
          </w:p>
        </w:tc>
        <w:tc>
          <w:tcPr>
            <w:tcW w:w="1251" w:type="dxa"/>
            <w:shd w:val="clear" w:color="auto" w:fill="BFBFBF"/>
            <w:vAlign w:val="bottom"/>
          </w:tcPr>
          <w:p w14:paraId="4AA618A1" w14:textId="77777777" w:rsidR="00F63374" w:rsidRDefault="00273B4F">
            <w:pP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 CANTIDAD</w:t>
            </w:r>
          </w:p>
        </w:tc>
        <w:tc>
          <w:tcPr>
            <w:tcW w:w="925" w:type="dxa"/>
            <w:shd w:val="clear" w:color="auto" w:fill="BFBFBF"/>
            <w:vAlign w:val="bottom"/>
          </w:tcPr>
          <w:p w14:paraId="610BC7AE" w14:textId="77777777" w:rsidR="00F63374" w:rsidRDefault="00273B4F">
            <w:pPr>
              <w:spacing w:line="240" w:lineRule="auto"/>
              <w:ind w:left="0" w:hanging="2"/>
              <w:jc w:val="center"/>
              <w:rPr>
                <w:rFonts w:ascii="Calibri" w:eastAsia="Calibri" w:hAnsi="Calibri" w:cs="Calibri"/>
                <w:color w:val="000000"/>
                <w:sz w:val="16"/>
                <w:szCs w:val="16"/>
              </w:rPr>
            </w:pPr>
            <w:r>
              <w:rPr>
                <w:rFonts w:ascii="Calibri" w:eastAsia="Calibri" w:hAnsi="Calibri" w:cs="Calibri"/>
                <w:color w:val="000000"/>
                <w:sz w:val="16"/>
                <w:szCs w:val="16"/>
              </w:rPr>
              <w:t xml:space="preserve"> PRECIO U.</w:t>
            </w:r>
          </w:p>
        </w:tc>
        <w:tc>
          <w:tcPr>
            <w:tcW w:w="1755" w:type="dxa"/>
            <w:shd w:val="clear" w:color="auto" w:fill="BFBFBF"/>
            <w:vAlign w:val="bottom"/>
          </w:tcPr>
          <w:p w14:paraId="1BF84D55" w14:textId="77777777" w:rsidR="00F63374" w:rsidRDefault="00273B4F">
            <w:pPr>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 PRECIO TOTAL</w:t>
            </w:r>
          </w:p>
        </w:tc>
      </w:tr>
      <w:tr w:rsidR="00F63374" w14:paraId="6791BEF6" w14:textId="77777777">
        <w:trPr>
          <w:trHeight w:val="316"/>
          <w:jc w:val="center"/>
        </w:trPr>
        <w:tc>
          <w:tcPr>
            <w:tcW w:w="754" w:type="dxa"/>
            <w:shd w:val="clear" w:color="auto" w:fill="C0C0C0"/>
            <w:vAlign w:val="bottom"/>
          </w:tcPr>
          <w:p w14:paraId="75EAA107" w14:textId="77777777" w:rsidR="00F63374" w:rsidRDefault="00273B4F">
            <w:pPr>
              <w:spacing w:line="240" w:lineRule="auto"/>
              <w:ind w:left="0" w:hanging="2"/>
              <w:jc w:val="center"/>
              <w:rPr>
                <w:rFonts w:ascii="Calibri" w:eastAsia="Calibri" w:hAnsi="Calibri" w:cs="Calibri"/>
                <w:b/>
                <w:color w:val="000000"/>
                <w:sz w:val="20"/>
                <w:szCs w:val="20"/>
              </w:rPr>
            </w:pPr>
            <w:r>
              <w:rPr>
                <w:rFonts w:ascii="Calibri" w:eastAsia="Calibri" w:hAnsi="Calibri" w:cs="Calibri"/>
                <w:b/>
                <w:color w:val="000000"/>
                <w:sz w:val="20"/>
                <w:szCs w:val="20"/>
              </w:rPr>
              <w:t>1</w:t>
            </w:r>
          </w:p>
        </w:tc>
        <w:tc>
          <w:tcPr>
            <w:tcW w:w="2998" w:type="dxa"/>
            <w:shd w:val="clear" w:color="auto" w:fill="C0C0C0"/>
            <w:vAlign w:val="bottom"/>
          </w:tcPr>
          <w:p w14:paraId="45307571" w14:textId="77777777" w:rsidR="00F63374" w:rsidRDefault="00273B4F">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TAREAS SEMESTRALES</w:t>
            </w:r>
          </w:p>
        </w:tc>
        <w:tc>
          <w:tcPr>
            <w:tcW w:w="1243" w:type="dxa"/>
            <w:shd w:val="clear" w:color="auto" w:fill="C0C0C0"/>
            <w:vAlign w:val="bottom"/>
          </w:tcPr>
          <w:p w14:paraId="6F16391A" w14:textId="77777777" w:rsidR="00F63374" w:rsidRDefault="00273B4F">
            <w:pPr>
              <w:spacing w:line="240" w:lineRule="auto"/>
              <w:ind w:left="0" w:hanging="2"/>
              <w:jc w:val="center"/>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1251" w:type="dxa"/>
            <w:shd w:val="clear" w:color="auto" w:fill="C0C0C0"/>
            <w:vAlign w:val="bottom"/>
          </w:tcPr>
          <w:p w14:paraId="42999E78" w14:textId="77777777" w:rsidR="00F63374" w:rsidRDefault="00273B4F">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925" w:type="dxa"/>
            <w:shd w:val="clear" w:color="auto" w:fill="C0C0C0"/>
            <w:vAlign w:val="bottom"/>
          </w:tcPr>
          <w:p w14:paraId="1A613D89" w14:textId="77777777" w:rsidR="00F63374" w:rsidRDefault="00273B4F">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1755" w:type="dxa"/>
            <w:shd w:val="clear" w:color="auto" w:fill="C0C0C0"/>
            <w:vAlign w:val="bottom"/>
          </w:tcPr>
          <w:p w14:paraId="1F825F61" w14:textId="77777777" w:rsidR="00F63374" w:rsidRDefault="00273B4F">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 </w:t>
            </w:r>
          </w:p>
        </w:tc>
      </w:tr>
      <w:tr w:rsidR="00F63374" w14:paraId="0EF19F31" w14:textId="77777777">
        <w:trPr>
          <w:trHeight w:val="300"/>
          <w:jc w:val="center"/>
        </w:trPr>
        <w:tc>
          <w:tcPr>
            <w:tcW w:w="754" w:type="dxa"/>
            <w:shd w:val="clear" w:color="auto" w:fill="F2F2F2"/>
            <w:vAlign w:val="bottom"/>
          </w:tcPr>
          <w:p w14:paraId="5D57E272"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1.1</w:t>
            </w:r>
          </w:p>
        </w:tc>
        <w:tc>
          <w:tcPr>
            <w:tcW w:w="2998" w:type="dxa"/>
            <w:shd w:val="clear" w:color="auto" w:fill="F2F2F2"/>
            <w:vAlign w:val="bottom"/>
          </w:tcPr>
          <w:p w14:paraId="0F970BA7"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Verificación del señalamiento luminoso y alarmas</w:t>
            </w:r>
          </w:p>
        </w:tc>
        <w:tc>
          <w:tcPr>
            <w:tcW w:w="1243" w:type="dxa"/>
            <w:vMerge w:val="restart"/>
            <w:shd w:val="clear" w:color="auto" w:fill="F2F2F2"/>
            <w:vAlign w:val="bottom"/>
          </w:tcPr>
          <w:p w14:paraId="30A6D026"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SERVICIO</w:t>
            </w:r>
          </w:p>
        </w:tc>
        <w:tc>
          <w:tcPr>
            <w:tcW w:w="1251" w:type="dxa"/>
            <w:shd w:val="clear" w:color="auto" w:fill="F2F2F2"/>
            <w:vAlign w:val="bottom"/>
          </w:tcPr>
          <w:p w14:paraId="0A8C0A6A"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25" w:type="dxa"/>
            <w:shd w:val="clear" w:color="auto" w:fill="F2F2F2"/>
            <w:vAlign w:val="bottom"/>
          </w:tcPr>
          <w:p w14:paraId="3978385C"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1755" w:type="dxa"/>
            <w:shd w:val="clear" w:color="auto" w:fill="F2F2F2"/>
            <w:vAlign w:val="bottom"/>
          </w:tcPr>
          <w:p w14:paraId="5416EF92"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w:t>
            </w:r>
          </w:p>
        </w:tc>
      </w:tr>
      <w:tr w:rsidR="00F63374" w14:paraId="532E4919" w14:textId="77777777">
        <w:trPr>
          <w:trHeight w:val="300"/>
          <w:jc w:val="center"/>
        </w:trPr>
        <w:tc>
          <w:tcPr>
            <w:tcW w:w="754" w:type="dxa"/>
            <w:shd w:val="clear" w:color="auto" w:fill="auto"/>
            <w:vAlign w:val="bottom"/>
          </w:tcPr>
          <w:p w14:paraId="6674C489"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1.2</w:t>
            </w:r>
          </w:p>
        </w:tc>
        <w:tc>
          <w:tcPr>
            <w:tcW w:w="2998" w:type="dxa"/>
            <w:shd w:val="clear" w:color="auto" w:fill="auto"/>
            <w:vAlign w:val="bottom"/>
          </w:tcPr>
          <w:p w14:paraId="28A49C47"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Verificaciones de las conexiones a tierra.</w:t>
            </w:r>
          </w:p>
        </w:tc>
        <w:tc>
          <w:tcPr>
            <w:tcW w:w="1243" w:type="dxa"/>
            <w:vMerge/>
            <w:shd w:val="clear" w:color="auto" w:fill="F2F2F2"/>
            <w:vAlign w:val="bottom"/>
          </w:tcPr>
          <w:p w14:paraId="4E0C27D5"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1251" w:type="dxa"/>
            <w:shd w:val="clear" w:color="auto" w:fill="auto"/>
            <w:vAlign w:val="bottom"/>
          </w:tcPr>
          <w:p w14:paraId="436100A1"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925" w:type="dxa"/>
            <w:shd w:val="clear" w:color="auto" w:fill="auto"/>
            <w:vAlign w:val="bottom"/>
          </w:tcPr>
          <w:p w14:paraId="7B61E9B1"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shd w:val="clear" w:color="auto" w:fill="auto"/>
            <w:vAlign w:val="bottom"/>
          </w:tcPr>
          <w:p w14:paraId="764F16E5"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30ACDE4E" w14:textId="77777777">
        <w:trPr>
          <w:trHeight w:val="300"/>
          <w:jc w:val="center"/>
        </w:trPr>
        <w:tc>
          <w:tcPr>
            <w:tcW w:w="754" w:type="dxa"/>
            <w:shd w:val="clear" w:color="auto" w:fill="auto"/>
            <w:vAlign w:val="bottom"/>
          </w:tcPr>
          <w:p w14:paraId="31B7324E"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1.3</w:t>
            </w:r>
          </w:p>
        </w:tc>
        <w:tc>
          <w:tcPr>
            <w:tcW w:w="2998" w:type="dxa"/>
            <w:shd w:val="clear" w:color="auto" w:fill="auto"/>
            <w:vAlign w:val="bottom"/>
          </w:tcPr>
          <w:p w14:paraId="5C11953A"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Relevamiento con cámara termográfica en bornes de transformadores</w:t>
            </w:r>
          </w:p>
        </w:tc>
        <w:tc>
          <w:tcPr>
            <w:tcW w:w="1243" w:type="dxa"/>
            <w:vMerge/>
            <w:shd w:val="clear" w:color="auto" w:fill="F2F2F2"/>
            <w:vAlign w:val="bottom"/>
          </w:tcPr>
          <w:p w14:paraId="2996C96F"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1251" w:type="dxa"/>
            <w:shd w:val="clear" w:color="auto" w:fill="auto"/>
            <w:vAlign w:val="bottom"/>
          </w:tcPr>
          <w:p w14:paraId="18BA685D" w14:textId="77777777" w:rsidR="00F63374" w:rsidRDefault="00F63374">
            <w:pPr>
              <w:spacing w:line="240" w:lineRule="auto"/>
              <w:ind w:left="0" w:hanging="2"/>
              <w:jc w:val="center"/>
              <w:rPr>
                <w:rFonts w:ascii="Calibri" w:eastAsia="Calibri" w:hAnsi="Calibri" w:cs="Calibri"/>
                <w:color w:val="000000"/>
                <w:sz w:val="20"/>
                <w:szCs w:val="20"/>
              </w:rPr>
            </w:pPr>
          </w:p>
        </w:tc>
        <w:tc>
          <w:tcPr>
            <w:tcW w:w="925" w:type="dxa"/>
            <w:shd w:val="clear" w:color="auto" w:fill="auto"/>
            <w:vAlign w:val="bottom"/>
          </w:tcPr>
          <w:p w14:paraId="424284BD"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shd w:val="clear" w:color="auto" w:fill="auto"/>
            <w:vAlign w:val="bottom"/>
          </w:tcPr>
          <w:p w14:paraId="0CEB0F0B"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17E9E567" w14:textId="77777777">
        <w:trPr>
          <w:trHeight w:val="300"/>
          <w:jc w:val="center"/>
        </w:trPr>
        <w:tc>
          <w:tcPr>
            <w:tcW w:w="754" w:type="dxa"/>
            <w:shd w:val="clear" w:color="auto" w:fill="F2F2F2"/>
            <w:vAlign w:val="bottom"/>
          </w:tcPr>
          <w:p w14:paraId="72D930D9"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2998" w:type="dxa"/>
            <w:shd w:val="clear" w:color="auto" w:fill="F2F2F2"/>
            <w:vAlign w:val="bottom"/>
          </w:tcPr>
          <w:p w14:paraId="1133DEDC" w14:textId="77777777" w:rsidR="00F63374" w:rsidRDefault="00273B4F">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TAREAS ANUALES</w:t>
            </w:r>
          </w:p>
        </w:tc>
        <w:tc>
          <w:tcPr>
            <w:tcW w:w="1243" w:type="dxa"/>
            <w:shd w:val="clear" w:color="auto" w:fill="F2F2F2"/>
            <w:vAlign w:val="bottom"/>
          </w:tcPr>
          <w:p w14:paraId="0DF9524D"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251" w:type="dxa"/>
            <w:shd w:val="clear" w:color="auto" w:fill="auto"/>
            <w:vAlign w:val="bottom"/>
          </w:tcPr>
          <w:p w14:paraId="30D7062D"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925" w:type="dxa"/>
            <w:shd w:val="clear" w:color="auto" w:fill="F2F2F2"/>
            <w:vAlign w:val="bottom"/>
          </w:tcPr>
          <w:p w14:paraId="4414BAA6" w14:textId="77777777" w:rsidR="00F63374" w:rsidRDefault="00F63374">
            <w:pPr>
              <w:spacing w:line="240" w:lineRule="auto"/>
              <w:ind w:left="0" w:hanging="2"/>
              <w:rPr>
                <w:rFonts w:ascii="Calibri" w:eastAsia="Calibri" w:hAnsi="Calibri" w:cs="Calibri"/>
                <w:color w:val="000000"/>
                <w:sz w:val="20"/>
                <w:szCs w:val="20"/>
              </w:rPr>
            </w:pPr>
          </w:p>
        </w:tc>
        <w:tc>
          <w:tcPr>
            <w:tcW w:w="1755" w:type="dxa"/>
            <w:shd w:val="clear" w:color="auto" w:fill="F2F2F2"/>
            <w:vAlign w:val="bottom"/>
          </w:tcPr>
          <w:p w14:paraId="6A494506" w14:textId="77777777" w:rsidR="00F63374" w:rsidRDefault="00F63374">
            <w:pPr>
              <w:spacing w:line="240" w:lineRule="auto"/>
              <w:ind w:left="0" w:hanging="2"/>
              <w:rPr>
                <w:rFonts w:ascii="Calibri" w:eastAsia="Calibri" w:hAnsi="Calibri" w:cs="Calibri"/>
                <w:color w:val="000000"/>
                <w:sz w:val="20"/>
                <w:szCs w:val="20"/>
              </w:rPr>
            </w:pPr>
          </w:p>
        </w:tc>
      </w:tr>
      <w:tr w:rsidR="00F63374" w14:paraId="6DDD8164" w14:textId="77777777">
        <w:trPr>
          <w:trHeight w:val="300"/>
          <w:jc w:val="center"/>
        </w:trPr>
        <w:tc>
          <w:tcPr>
            <w:tcW w:w="754" w:type="dxa"/>
            <w:shd w:val="clear" w:color="auto" w:fill="auto"/>
            <w:vAlign w:val="bottom"/>
          </w:tcPr>
          <w:p w14:paraId="03125B51"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2.1</w:t>
            </w:r>
          </w:p>
        </w:tc>
        <w:tc>
          <w:tcPr>
            <w:tcW w:w="2998" w:type="dxa"/>
            <w:shd w:val="clear" w:color="auto" w:fill="auto"/>
            <w:vAlign w:val="bottom"/>
          </w:tcPr>
          <w:p w14:paraId="7245DD0F"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Revisión de celdas de MT, pruebas de operación y maniobras, apertura y cierre.</w:t>
            </w:r>
          </w:p>
        </w:tc>
        <w:tc>
          <w:tcPr>
            <w:tcW w:w="1243" w:type="dxa"/>
            <w:vMerge w:val="restart"/>
            <w:shd w:val="clear" w:color="auto" w:fill="auto"/>
            <w:vAlign w:val="bottom"/>
          </w:tcPr>
          <w:p w14:paraId="7D3E6FD9"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SERVICIO</w:t>
            </w:r>
          </w:p>
        </w:tc>
        <w:tc>
          <w:tcPr>
            <w:tcW w:w="1251" w:type="dxa"/>
            <w:vMerge w:val="restart"/>
            <w:shd w:val="clear" w:color="auto" w:fill="auto"/>
            <w:vAlign w:val="bottom"/>
          </w:tcPr>
          <w:p w14:paraId="5F55E239"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925" w:type="dxa"/>
            <w:shd w:val="clear" w:color="auto" w:fill="auto"/>
            <w:vAlign w:val="bottom"/>
          </w:tcPr>
          <w:p w14:paraId="7CD4916D"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shd w:val="clear" w:color="auto" w:fill="auto"/>
            <w:vAlign w:val="bottom"/>
          </w:tcPr>
          <w:p w14:paraId="01DBF1F2"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4F8C5FDE" w14:textId="77777777">
        <w:trPr>
          <w:trHeight w:val="300"/>
          <w:jc w:val="center"/>
        </w:trPr>
        <w:tc>
          <w:tcPr>
            <w:tcW w:w="754" w:type="dxa"/>
            <w:shd w:val="clear" w:color="auto" w:fill="auto"/>
            <w:vAlign w:val="bottom"/>
          </w:tcPr>
          <w:p w14:paraId="65B9C72C"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2.2</w:t>
            </w:r>
          </w:p>
        </w:tc>
        <w:tc>
          <w:tcPr>
            <w:tcW w:w="2998" w:type="dxa"/>
            <w:shd w:val="clear" w:color="auto" w:fill="auto"/>
            <w:vAlign w:val="bottom"/>
          </w:tcPr>
          <w:p w14:paraId="231ADED8"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Apertura, limpieza de partes aislantes, lubricación</w:t>
            </w:r>
          </w:p>
        </w:tc>
        <w:tc>
          <w:tcPr>
            <w:tcW w:w="1243" w:type="dxa"/>
            <w:vMerge/>
            <w:shd w:val="clear" w:color="auto" w:fill="auto"/>
            <w:vAlign w:val="bottom"/>
          </w:tcPr>
          <w:p w14:paraId="58E3C19C"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1251" w:type="dxa"/>
            <w:vMerge/>
            <w:shd w:val="clear" w:color="auto" w:fill="auto"/>
            <w:vAlign w:val="bottom"/>
          </w:tcPr>
          <w:p w14:paraId="34875FE7"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925" w:type="dxa"/>
            <w:shd w:val="clear" w:color="auto" w:fill="auto"/>
            <w:vAlign w:val="bottom"/>
          </w:tcPr>
          <w:p w14:paraId="4876FFC7"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shd w:val="clear" w:color="auto" w:fill="auto"/>
            <w:vAlign w:val="bottom"/>
          </w:tcPr>
          <w:p w14:paraId="183F4D7C"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217687A5" w14:textId="77777777">
        <w:trPr>
          <w:trHeight w:val="300"/>
          <w:jc w:val="center"/>
        </w:trPr>
        <w:tc>
          <w:tcPr>
            <w:tcW w:w="754" w:type="dxa"/>
            <w:shd w:val="clear" w:color="auto" w:fill="auto"/>
            <w:vAlign w:val="bottom"/>
          </w:tcPr>
          <w:p w14:paraId="5746AEF9"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2.3</w:t>
            </w:r>
          </w:p>
        </w:tc>
        <w:tc>
          <w:tcPr>
            <w:tcW w:w="2998" w:type="dxa"/>
            <w:shd w:val="clear" w:color="auto" w:fill="auto"/>
            <w:vAlign w:val="bottom"/>
          </w:tcPr>
          <w:p w14:paraId="4DB372CE"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Verificación de funcionamiento de resistencia calefactora</w:t>
            </w:r>
          </w:p>
        </w:tc>
        <w:tc>
          <w:tcPr>
            <w:tcW w:w="1243" w:type="dxa"/>
            <w:vMerge/>
            <w:shd w:val="clear" w:color="auto" w:fill="auto"/>
            <w:vAlign w:val="bottom"/>
          </w:tcPr>
          <w:p w14:paraId="78481556"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1251" w:type="dxa"/>
            <w:vMerge/>
            <w:shd w:val="clear" w:color="auto" w:fill="auto"/>
            <w:vAlign w:val="bottom"/>
          </w:tcPr>
          <w:p w14:paraId="00676F8B"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925" w:type="dxa"/>
            <w:shd w:val="clear" w:color="auto" w:fill="auto"/>
            <w:vAlign w:val="bottom"/>
          </w:tcPr>
          <w:p w14:paraId="1B2EDF2C"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shd w:val="clear" w:color="auto" w:fill="auto"/>
            <w:vAlign w:val="bottom"/>
          </w:tcPr>
          <w:p w14:paraId="70344CE3"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79642423" w14:textId="77777777">
        <w:trPr>
          <w:trHeight w:val="300"/>
          <w:jc w:val="center"/>
        </w:trPr>
        <w:tc>
          <w:tcPr>
            <w:tcW w:w="754" w:type="dxa"/>
            <w:shd w:val="clear" w:color="auto" w:fill="auto"/>
            <w:vAlign w:val="bottom"/>
          </w:tcPr>
          <w:p w14:paraId="5B3E7D10"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2.4</w:t>
            </w:r>
          </w:p>
        </w:tc>
        <w:tc>
          <w:tcPr>
            <w:tcW w:w="2998" w:type="dxa"/>
            <w:shd w:val="clear" w:color="auto" w:fill="auto"/>
            <w:vAlign w:val="bottom"/>
          </w:tcPr>
          <w:p w14:paraId="0750AA87"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Ajuste de conexiones</w:t>
            </w:r>
          </w:p>
        </w:tc>
        <w:tc>
          <w:tcPr>
            <w:tcW w:w="1243" w:type="dxa"/>
            <w:vMerge/>
            <w:shd w:val="clear" w:color="auto" w:fill="auto"/>
            <w:vAlign w:val="bottom"/>
          </w:tcPr>
          <w:p w14:paraId="3CAABD1B"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1251" w:type="dxa"/>
            <w:vMerge/>
            <w:shd w:val="clear" w:color="auto" w:fill="auto"/>
            <w:vAlign w:val="bottom"/>
          </w:tcPr>
          <w:p w14:paraId="7D259A42"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925" w:type="dxa"/>
            <w:shd w:val="clear" w:color="auto" w:fill="auto"/>
            <w:vAlign w:val="bottom"/>
          </w:tcPr>
          <w:p w14:paraId="269BD3EF"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shd w:val="clear" w:color="auto" w:fill="auto"/>
            <w:vAlign w:val="bottom"/>
          </w:tcPr>
          <w:p w14:paraId="431E3856"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50DC6B94" w14:textId="77777777">
        <w:trPr>
          <w:trHeight w:val="300"/>
          <w:jc w:val="center"/>
        </w:trPr>
        <w:tc>
          <w:tcPr>
            <w:tcW w:w="754" w:type="dxa"/>
            <w:shd w:val="clear" w:color="auto" w:fill="auto"/>
            <w:vAlign w:val="bottom"/>
          </w:tcPr>
          <w:p w14:paraId="11CB5E4F"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2.5</w:t>
            </w:r>
          </w:p>
        </w:tc>
        <w:tc>
          <w:tcPr>
            <w:tcW w:w="2998" w:type="dxa"/>
            <w:shd w:val="clear" w:color="auto" w:fill="auto"/>
            <w:vAlign w:val="bottom"/>
          </w:tcPr>
          <w:p w14:paraId="41EDBF76"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Verificación de mecanismos de puesta a tierra</w:t>
            </w:r>
          </w:p>
        </w:tc>
        <w:tc>
          <w:tcPr>
            <w:tcW w:w="1243" w:type="dxa"/>
            <w:vMerge/>
            <w:shd w:val="clear" w:color="auto" w:fill="auto"/>
            <w:vAlign w:val="bottom"/>
          </w:tcPr>
          <w:p w14:paraId="58D6E5A3"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1251" w:type="dxa"/>
            <w:vMerge/>
            <w:shd w:val="clear" w:color="auto" w:fill="auto"/>
            <w:vAlign w:val="bottom"/>
          </w:tcPr>
          <w:p w14:paraId="47347AE7"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925" w:type="dxa"/>
            <w:shd w:val="clear" w:color="auto" w:fill="auto"/>
            <w:vAlign w:val="bottom"/>
          </w:tcPr>
          <w:p w14:paraId="435BBDD8"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shd w:val="clear" w:color="auto" w:fill="auto"/>
            <w:vAlign w:val="bottom"/>
          </w:tcPr>
          <w:p w14:paraId="318EDDB6"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7B0D08CF" w14:textId="77777777">
        <w:trPr>
          <w:trHeight w:val="300"/>
          <w:jc w:val="center"/>
        </w:trPr>
        <w:tc>
          <w:tcPr>
            <w:tcW w:w="754" w:type="dxa"/>
            <w:shd w:val="clear" w:color="auto" w:fill="auto"/>
            <w:vAlign w:val="bottom"/>
          </w:tcPr>
          <w:p w14:paraId="3317EC27"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2.6</w:t>
            </w:r>
          </w:p>
        </w:tc>
        <w:tc>
          <w:tcPr>
            <w:tcW w:w="2998" w:type="dxa"/>
            <w:shd w:val="clear" w:color="auto" w:fill="auto"/>
            <w:vAlign w:val="bottom"/>
          </w:tcPr>
          <w:p w14:paraId="37CB5069"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Verificación del funcionamiento de protecciones</w:t>
            </w:r>
          </w:p>
        </w:tc>
        <w:tc>
          <w:tcPr>
            <w:tcW w:w="1243" w:type="dxa"/>
            <w:vMerge/>
            <w:shd w:val="clear" w:color="auto" w:fill="auto"/>
            <w:vAlign w:val="bottom"/>
          </w:tcPr>
          <w:p w14:paraId="0DD8A77C"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1251" w:type="dxa"/>
            <w:vMerge/>
            <w:shd w:val="clear" w:color="auto" w:fill="auto"/>
            <w:vAlign w:val="bottom"/>
          </w:tcPr>
          <w:p w14:paraId="4B9E03A2"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925" w:type="dxa"/>
            <w:shd w:val="clear" w:color="auto" w:fill="auto"/>
            <w:vAlign w:val="bottom"/>
          </w:tcPr>
          <w:p w14:paraId="07FE318D"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shd w:val="clear" w:color="auto" w:fill="auto"/>
            <w:vAlign w:val="bottom"/>
          </w:tcPr>
          <w:p w14:paraId="3DBF9D94"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2D10A4EF" w14:textId="77777777">
        <w:trPr>
          <w:trHeight w:val="300"/>
          <w:jc w:val="center"/>
        </w:trPr>
        <w:tc>
          <w:tcPr>
            <w:tcW w:w="754" w:type="dxa"/>
            <w:shd w:val="clear" w:color="auto" w:fill="auto"/>
            <w:vAlign w:val="bottom"/>
          </w:tcPr>
          <w:p w14:paraId="3E17E96E"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2.7</w:t>
            </w:r>
          </w:p>
        </w:tc>
        <w:tc>
          <w:tcPr>
            <w:tcW w:w="2998" w:type="dxa"/>
            <w:shd w:val="clear" w:color="auto" w:fill="auto"/>
            <w:vAlign w:val="bottom"/>
          </w:tcPr>
          <w:p w14:paraId="36630118"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Verificación de los bloqueos</w:t>
            </w:r>
          </w:p>
        </w:tc>
        <w:tc>
          <w:tcPr>
            <w:tcW w:w="1243" w:type="dxa"/>
            <w:vMerge/>
            <w:shd w:val="clear" w:color="auto" w:fill="auto"/>
            <w:vAlign w:val="bottom"/>
          </w:tcPr>
          <w:p w14:paraId="0F2DD149"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1251" w:type="dxa"/>
            <w:vMerge/>
            <w:shd w:val="clear" w:color="auto" w:fill="auto"/>
            <w:vAlign w:val="bottom"/>
          </w:tcPr>
          <w:p w14:paraId="6BC28FA5"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925" w:type="dxa"/>
            <w:shd w:val="clear" w:color="auto" w:fill="auto"/>
            <w:vAlign w:val="bottom"/>
          </w:tcPr>
          <w:p w14:paraId="220D9AA3"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shd w:val="clear" w:color="auto" w:fill="auto"/>
            <w:vAlign w:val="bottom"/>
          </w:tcPr>
          <w:p w14:paraId="7EF2360E"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6149BD5C" w14:textId="77777777">
        <w:trPr>
          <w:trHeight w:val="300"/>
          <w:jc w:val="center"/>
        </w:trPr>
        <w:tc>
          <w:tcPr>
            <w:tcW w:w="754" w:type="dxa"/>
            <w:shd w:val="clear" w:color="auto" w:fill="auto"/>
            <w:vAlign w:val="bottom"/>
          </w:tcPr>
          <w:p w14:paraId="72942363"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2.8</w:t>
            </w:r>
          </w:p>
        </w:tc>
        <w:tc>
          <w:tcPr>
            <w:tcW w:w="2998" w:type="dxa"/>
            <w:shd w:val="clear" w:color="auto" w:fill="auto"/>
            <w:vAlign w:val="bottom"/>
          </w:tcPr>
          <w:p w14:paraId="381E8081"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Transformadores: medición de la resistencia de aislamiento, ajuste de conexiones, control de protecciones</w:t>
            </w:r>
          </w:p>
        </w:tc>
        <w:tc>
          <w:tcPr>
            <w:tcW w:w="1243" w:type="dxa"/>
            <w:vMerge/>
            <w:shd w:val="clear" w:color="auto" w:fill="auto"/>
            <w:vAlign w:val="bottom"/>
          </w:tcPr>
          <w:p w14:paraId="0534B24E"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1251" w:type="dxa"/>
            <w:vMerge/>
            <w:shd w:val="clear" w:color="auto" w:fill="auto"/>
            <w:vAlign w:val="bottom"/>
          </w:tcPr>
          <w:p w14:paraId="51A8FADB"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925" w:type="dxa"/>
            <w:shd w:val="clear" w:color="auto" w:fill="auto"/>
            <w:vAlign w:val="bottom"/>
          </w:tcPr>
          <w:p w14:paraId="5AAC76F4"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shd w:val="clear" w:color="auto" w:fill="auto"/>
            <w:vAlign w:val="bottom"/>
          </w:tcPr>
          <w:p w14:paraId="255C4EDA"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78D76E98" w14:textId="77777777">
        <w:trPr>
          <w:trHeight w:val="300"/>
          <w:jc w:val="center"/>
        </w:trPr>
        <w:tc>
          <w:tcPr>
            <w:tcW w:w="754" w:type="dxa"/>
            <w:shd w:val="clear" w:color="auto" w:fill="auto"/>
            <w:vAlign w:val="bottom"/>
          </w:tcPr>
          <w:p w14:paraId="64F26D27"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2.9</w:t>
            </w:r>
          </w:p>
        </w:tc>
        <w:tc>
          <w:tcPr>
            <w:tcW w:w="2998" w:type="dxa"/>
            <w:shd w:val="clear" w:color="auto" w:fill="auto"/>
            <w:vAlign w:val="bottom"/>
          </w:tcPr>
          <w:p w14:paraId="43525F3D"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Cables: prueba de aislamiento mediante medición corriente de fuga.</w:t>
            </w:r>
          </w:p>
        </w:tc>
        <w:tc>
          <w:tcPr>
            <w:tcW w:w="1243" w:type="dxa"/>
            <w:vMerge/>
            <w:shd w:val="clear" w:color="auto" w:fill="auto"/>
            <w:vAlign w:val="bottom"/>
          </w:tcPr>
          <w:p w14:paraId="4A1C7A7B"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1251" w:type="dxa"/>
            <w:vMerge/>
            <w:shd w:val="clear" w:color="auto" w:fill="auto"/>
            <w:vAlign w:val="bottom"/>
          </w:tcPr>
          <w:p w14:paraId="419399EC" w14:textId="77777777" w:rsidR="00F63374" w:rsidRDefault="00F63374">
            <w:pPr>
              <w:widowControl w:val="0"/>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925" w:type="dxa"/>
            <w:shd w:val="clear" w:color="auto" w:fill="auto"/>
            <w:vAlign w:val="bottom"/>
          </w:tcPr>
          <w:p w14:paraId="5684D963"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shd w:val="clear" w:color="auto" w:fill="auto"/>
            <w:vAlign w:val="bottom"/>
          </w:tcPr>
          <w:p w14:paraId="41947EF6"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7CD73005" w14:textId="77777777">
        <w:trPr>
          <w:trHeight w:val="300"/>
          <w:jc w:val="center"/>
        </w:trPr>
        <w:tc>
          <w:tcPr>
            <w:tcW w:w="754" w:type="dxa"/>
            <w:shd w:val="clear" w:color="auto" w:fill="F2F2F2"/>
            <w:vAlign w:val="bottom"/>
          </w:tcPr>
          <w:p w14:paraId="7BBAA524"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2998" w:type="dxa"/>
            <w:shd w:val="clear" w:color="auto" w:fill="F2F2F2"/>
            <w:vAlign w:val="bottom"/>
          </w:tcPr>
          <w:p w14:paraId="425E53E2" w14:textId="77777777" w:rsidR="00F63374" w:rsidRDefault="00273B4F">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GUARDIA DE MANTENIMIENTO</w:t>
            </w:r>
          </w:p>
        </w:tc>
        <w:tc>
          <w:tcPr>
            <w:tcW w:w="1243" w:type="dxa"/>
            <w:shd w:val="clear" w:color="auto" w:fill="F2F2F2"/>
            <w:vAlign w:val="bottom"/>
          </w:tcPr>
          <w:p w14:paraId="37C4DE0B"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251" w:type="dxa"/>
            <w:shd w:val="clear" w:color="auto" w:fill="auto"/>
            <w:vAlign w:val="bottom"/>
          </w:tcPr>
          <w:p w14:paraId="168716C7"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925" w:type="dxa"/>
            <w:shd w:val="clear" w:color="auto" w:fill="F2F2F2"/>
            <w:vAlign w:val="bottom"/>
          </w:tcPr>
          <w:p w14:paraId="57818E68" w14:textId="77777777" w:rsidR="00F63374" w:rsidRDefault="00F63374">
            <w:pPr>
              <w:spacing w:line="240" w:lineRule="auto"/>
              <w:ind w:left="0" w:hanging="2"/>
              <w:rPr>
                <w:rFonts w:ascii="Calibri" w:eastAsia="Calibri" w:hAnsi="Calibri" w:cs="Calibri"/>
                <w:color w:val="000000"/>
                <w:sz w:val="20"/>
                <w:szCs w:val="20"/>
              </w:rPr>
            </w:pPr>
          </w:p>
        </w:tc>
        <w:tc>
          <w:tcPr>
            <w:tcW w:w="1755" w:type="dxa"/>
            <w:shd w:val="clear" w:color="auto" w:fill="F2F2F2"/>
            <w:vAlign w:val="bottom"/>
          </w:tcPr>
          <w:p w14:paraId="20411BE0" w14:textId="77777777" w:rsidR="00F63374" w:rsidRDefault="00F63374">
            <w:pPr>
              <w:spacing w:line="240" w:lineRule="auto"/>
              <w:ind w:left="0" w:hanging="2"/>
              <w:rPr>
                <w:rFonts w:ascii="Calibri" w:eastAsia="Calibri" w:hAnsi="Calibri" w:cs="Calibri"/>
                <w:color w:val="000000"/>
                <w:sz w:val="20"/>
                <w:szCs w:val="20"/>
              </w:rPr>
            </w:pPr>
          </w:p>
        </w:tc>
      </w:tr>
      <w:tr w:rsidR="00F63374" w14:paraId="1D879531" w14:textId="77777777">
        <w:trPr>
          <w:trHeight w:val="300"/>
          <w:jc w:val="center"/>
        </w:trPr>
        <w:tc>
          <w:tcPr>
            <w:tcW w:w="754" w:type="dxa"/>
            <w:shd w:val="clear" w:color="auto" w:fill="auto"/>
            <w:vAlign w:val="bottom"/>
          </w:tcPr>
          <w:p w14:paraId="665A333D"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3.1</w:t>
            </w:r>
          </w:p>
        </w:tc>
        <w:tc>
          <w:tcPr>
            <w:tcW w:w="2998" w:type="dxa"/>
            <w:shd w:val="clear" w:color="auto" w:fill="auto"/>
            <w:vAlign w:val="bottom"/>
          </w:tcPr>
          <w:p w14:paraId="2D6C9C14"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Hora guardia pasiva para atención de emergencias.</w:t>
            </w:r>
          </w:p>
        </w:tc>
        <w:tc>
          <w:tcPr>
            <w:tcW w:w="1243" w:type="dxa"/>
            <w:shd w:val="clear" w:color="auto" w:fill="auto"/>
            <w:vAlign w:val="bottom"/>
          </w:tcPr>
          <w:p w14:paraId="3AAC7AD7"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HRS</w:t>
            </w:r>
          </w:p>
        </w:tc>
        <w:tc>
          <w:tcPr>
            <w:tcW w:w="1251" w:type="dxa"/>
            <w:shd w:val="clear" w:color="auto" w:fill="auto"/>
            <w:vAlign w:val="bottom"/>
          </w:tcPr>
          <w:p w14:paraId="05F16034"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72</w:t>
            </w:r>
          </w:p>
        </w:tc>
        <w:tc>
          <w:tcPr>
            <w:tcW w:w="925" w:type="dxa"/>
            <w:shd w:val="clear" w:color="auto" w:fill="auto"/>
            <w:vAlign w:val="bottom"/>
          </w:tcPr>
          <w:p w14:paraId="1804530E"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shd w:val="clear" w:color="auto" w:fill="auto"/>
            <w:vAlign w:val="bottom"/>
          </w:tcPr>
          <w:p w14:paraId="78F30158"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7C277F7C" w14:textId="77777777">
        <w:trPr>
          <w:trHeight w:val="300"/>
          <w:jc w:val="center"/>
        </w:trPr>
        <w:tc>
          <w:tcPr>
            <w:tcW w:w="754" w:type="dxa"/>
            <w:shd w:val="clear" w:color="auto" w:fill="auto"/>
            <w:vAlign w:val="bottom"/>
          </w:tcPr>
          <w:p w14:paraId="757334F7"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2998" w:type="dxa"/>
            <w:shd w:val="clear" w:color="auto" w:fill="auto"/>
            <w:vAlign w:val="bottom"/>
          </w:tcPr>
          <w:p w14:paraId="5FC3E276" w14:textId="77777777" w:rsidR="00F63374" w:rsidRDefault="00273B4F">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TRABAJO NO CONTEMPLADO</w:t>
            </w:r>
          </w:p>
        </w:tc>
        <w:tc>
          <w:tcPr>
            <w:tcW w:w="1243" w:type="dxa"/>
            <w:shd w:val="clear" w:color="auto" w:fill="auto"/>
            <w:vAlign w:val="bottom"/>
          </w:tcPr>
          <w:p w14:paraId="78D3B715" w14:textId="77777777" w:rsidR="00F63374" w:rsidRDefault="00F63374">
            <w:pPr>
              <w:spacing w:line="240" w:lineRule="auto"/>
              <w:ind w:left="0" w:hanging="2"/>
              <w:jc w:val="center"/>
              <w:rPr>
                <w:rFonts w:ascii="Calibri" w:eastAsia="Calibri" w:hAnsi="Calibri" w:cs="Calibri"/>
                <w:color w:val="000000"/>
                <w:sz w:val="20"/>
                <w:szCs w:val="20"/>
              </w:rPr>
            </w:pPr>
          </w:p>
        </w:tc>
        <w:tc>
          <w:tcPr>
            <w:tcW w:w="1251" w:type="dxa"/>
            <w:tcBorders>
              <w:bottom w:val="single" w:sz="4" w:space="0" w:color="000000"/>
            </w:tcBorders>
            <w:shd w:val="clear" w:color="auto" w:fill="auto"/>
            <w:vAlign w:val="bottom"/>
          </w:tcPr>
          <w:p w14:paraId="6D23A83F" w14:textId="77777777" w:rsidR="00F63374" w:rsidRDefault="00F63374">
            <w:pPr>
              <w:spacing w:line="240" w:lineRule="auto"/>
              <w:ind w:left="0" w:hanging="2"/>
              <w:jc w:val="center"/>
              <w:rPr>
                <w:rFonts w:ascii="Calibri" w:eastAsia="Calibri" w:hAnsi="Calibri" w:cs="Calibri"/>
                <w:color w:val="000000"/>
                <w:sz w:val="20"/>
                <w:szCs w:val="20"/>
              </w:rPr>
            </w:pPr>
          </w:p>
        </w:tc>
        <w:tc>
          <w:tcPr>
            <w:tcW w:w="925" w:type="dxa"/>
            <w:tcBorders>
              <w:bottom w:val="single" w:sz="4" w:space="0" w:color="000000"/>
            </w:tcBorders>
            <w:shd w:val="clear" w:color="auto" w:fill="auto"/>
            <w:vAlign w:val="bottom"/>
          </w:tcPr>
          <w:p w14:paraId="0BFA7067"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tcBorders>
              <w:bottom w:val="single" w:sz="4" w:space="0" w:color="000000"/>
            </w:tcBorders>
            <w:shd w:val="clear" w:color="auto" w:fill="auto"/>
            <w:vAlign w:val="bottom"/>
          </w:tcPr>
          <w:p w14:paraId="21B6C81B"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04B89E78" w14:textId="77777777">
        <w:trPr>
          <w:trHeight w:val="300"/>
          <w:jc w:val="center"/>
        </w:trPr>
        <w:tc>
          <w:tcPr>
            <w:tcW w:w="754" w:type="dxa"/>
            <w:shd w:val="clear" w:color="auto" w:fill="auto"/>
            <w:vAlign w:val="bottom"/>
          </w:tcPr>
          <w:p w14:paraId="1252A36C"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2998" w:type="dxa"/>
            <w:shd w:val="clear" w:color="auto" w:fill="auto"/>
            <w:vAlign w:val="bottom"/>
          </w:tcPr>
          <w:p w14:paraId="075424F4"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Solicitudes según lo establecido en el Renglón N°4</w:t>
            </w:r>
          </w:p>
        </w:tc>
        <w:tc>
          <w:tcPr>
            <w:tcW w:w="1243" w:type="dxa"/>
            <w:tcBorders>
              <w:right w:val="single" w:sz="4" w:space="0" w:color="000000"/>
            </w:tcBorders>
            <w:shd w:val="clear" w:color="auto" w:fill="auto"/>
            <w:vAlign w:val="bottom"/>
          </w:tcPr>
          <w:p w14:paraId="421A5964" w14:textId="77777777" w:rsidR="00F63374" w:rsidRDefault="00273B4F">
            <w:pPr>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 Unidad</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42660" w14:textId="77777777" w:rsidR="00F63374" w:rsidRDefault="00273B4F">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0EA92" w14:textId="77777777" w:rsidR="00F63374" w:rsidRDefault="00F63374">
            <w:pPr>
              <w:spacing w:line="240" w:lineRule="auto"/>
              <w:ind w:left="0" w:hanging="2"/>
              <w:jc w:val="right"/>
              <w:rPr>
                <w:rFonts w:ascii="Calibri" w:eastAsia="Calibri" w:hAnsi="Calibri" w:cs="Calibri"/>
                <w:color w:val="000000"/>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53B7A1" w14:textId="77777777" w:rsidR="00F63374" w:rsidRDefault="00F63374">
            <w:pPr>
              <w:spacing w:line="240" w:lineRule="auto"/>
              <w:ind w:left="0" w:hanging="2"/>
              <w:jc w:val="right"/>
              <w:rPr>
                <w:rFonts w:ascii="Calibri" w:eastAsia="Calibri" w:hAnsi="Calibri" w:cs="Calibri"/>
                <w:color w:val="000000"/>
                <w:sz w:val="20"/>
                <w:szCs w:val="20"/>
              </w:rPr>
            </w:pPr>
          </w:p>
        </w:tc>
      </w:tr>
      <w:tr w:rsidR="00F63374" w14:paraId="3FE49015" w14:textId="77777777">
        <w:trPr>
          <w:trHeight w:val="300"/>
          <w:jc w:val="center"/>
        </w:trPr>
        <w:tc>
          <w:tcPr>
            <w:tcW w:w="754" w:type="dxa"/>
            <w:shd w:val="clear" w:color="auto" w:fill="D9D9D9"/>
            <w:vAlign w:val="bottom"/>
          </w:tcPr>
          <w:p w14:paraId="39A40230" w14:textId="77777777" w:rsidR="00F63374" w:rsidRDefault="00F63374">
            <w:pPr>
              <w:spacing w:line="240" w:lineRule="auto"/>
              <w:ind w:left="0" w:hanging="2"/>
              <w:jc w:val="center"/>
              <w:rPr>
                <w:rFonts w:ascii="Calibri" w:eastAsia="Calibri" w:hAnsi="Calibri" w:cs="Calibri"/>
                <w:b/>
                <w:color w:val="000000"/>
                <w:sz w:val="20"/>
                <w:szCs w:val="20"/>
              </w:rPr>
            </w:pPr>
          </w:p>
        </w:tc>
        <w:tc>
          <w:tcPr>
            <w:tcW w:w="2998" w:type="dxa"/>
            <w:shd w:val="clear" w:color="auto" w:fill="D9D9D9"/>
            <w:vAlign w:val="bottom"/>
          </w:tcPr>
          <w:p w14:paraId="63F4C5CD" w14:textId="77777777" w:rsidR="00F63374" w:rsidRDefault="00F63374">
            <w:pPr>
              <w:spacing w:line="240" w:lineRule="auto"/>
              <w:ind w:left="0" w:hanging="2"/>
              <w:rPr>
                <w:rFonts w:ascii="Calibri" w:eastAsia="Calibri" w:hAnsi="Calibri" w:cs="Calibri"/>
                <w:b/>
                <w:color w:val="000000"/>
                <w:sz w:val="20"/>
                <w:szCs w:val="20"/>
              </w:rPr>
            </w:pPr>
          </w:p>
        </w:tc>
        <w:tc>
          <w:tcPr>
            <w:tcW w:w="1243" w:type="dxa"/>
            <w:shd w:val="clear" w:color="auto" w:fill="D9D9D9"/>
            <w:vAlign w:val="bottom"/>
          </w:tcPr>
          <w:p w14:paraId="4055258F" w14:textId="77777777" w:rsidR="00F63374" w:rsidRDefault="00F63374">
            <w:pPr>
              <w:spacing w:line="240" w:lineRule="auto"/>
              <w:ind w:left="0" w:hanging="2"/>
              <w:jc w:val="center"/>
              <w:rPr>
                <w:rFonts w:ascii="Calibri" w:eastAsia="Calibri" w:hAnsi="Calibri" w:cs="Calibri"/>
                <w:b/>
                <w:color w:val="000000"/>
                <w:sz w:val="20"/>
                <w:szCs w:val="20"/>
              </w:rPr>
            </w:pPr>
          </w:p>
        </w:tc>
        <w:tc>
          <w:tcPr>
            <w:tcW w:w="1251" w:type="dxa"/>
            <w:tcBorders>
              <w:top w:val="single" w:sz="4" w:space="0" w:color="000000"/>
            </w:tcBorders>
            <w:shd w:val="clear" w:color="auto" w:fill="D9D9D9"/>
            <w:vAlign w:val="bottom"/>
          </w:tcPr>
          <w:p w14:paraId="1D8EC1DB" w14:textId="77777777" w:rsidR="00F63374" w:rsidRDefault="00F63374">
            <w:pPr>
              <w:spacing w:line="240" w:lineRule="auto"/>
              <w:ind w:left="0" w:hanging="2"/>
              <w:jc w:val="center"/>
              <w:rPr>
                <w:rFonts w:ascii="Calibri" w:eastAsia="Calibri" w:hAnsi="Calibri" w:cs="Calibri"/>
                <w:b/>
                <w:color w:val="000000"/>
                <w:sz w:val="20"/>
                <w:szCs w:val="20"/>
              </w:rPr>
            </w:pPr>
          </w:p>
        </w:tc>
        <w:tc>
          <w:tcPr>
            <w:tcW w:w="925" w:type="dxa"/>
            <w:tcBorders>
              <w:top w:val="single" w:sz="4" w:space="0" w:color="000000"/>
            </w:tcBorders>
            <w:shd w:val="clear" w:color="auto" w:fill="D9D9D9"/>
            <w:vAlign w:val="bottom"/>
          </w:tcPr>
          <w:p w14:paraId="08AFBF69" w14:textId="77777777" w:rsidR="00F63374" w:rsidRDefault="00F63374">
            <w:pPr>
              <w:spacing w:line="240" w:lineRule="auto"/>
              <w:ind w:left="0" w:hanging="2"/>
              <w:rPr>
                <w:rFonts w:ascii="Calibri" w:eastAsia="Calibri" w:hAnsi="Calibri" w:cs="Calibri"/>
                <w:b/>
                <w:color w:val="000000"/>
                <w:sz w:val="20"/>
                <w:szCs w:val="20"/>
              </w:rPr>
            </w:pPr>
          </w:p>
        </w:tc>
        <w:tc>
          <w:tcPr>
            <w:tcW w:w="1755" w:type="dxa"/>
            <w:tcBorders>
              <w:top w:val="single" w:sz="4" w:space="0" w:color="000000"/>
            </w:tcBorders>
            <w:shd w:val="clear" w:color="auto" w:fill="D9D9D9"/>
            <w:vAlign w:val="bottom"/>
          </w:tcPr>
          <w:p w14:paraId="594ED23F" w14:textId="77777777" w:rsidR="00F63374" w:rsidRDefault="00273B4F">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TOTAL</w:t>
            </w:r>
          </w:p>
        </w:tc>
      </w:tr>
    </w:tbl>
    <w:p w14:paraId="3E783D43" w14:textId="77777777" w:rsidR="00F63374" w:rsidRDefault="00F63374">
      <w:pPr>
        <w:ind w:left="0" w:hanging="2"/>
        <w:rPr>
          <w:rFonts w:ascii="Calibri" w:eastAsia="Calibri" w:hAnsi="Calibri" w:cs="Calibri"/>
          <w:color w:val="FFFFFF"/>
          <w:sz w:val="22"/>
          <w:szCs w:val="22"/>
          <w:highlight w:val="red"/>
        </w:rPr>
      </w:pPr>
    </w:p>
    <w:sectPr w:rsidR="00F63374">
      <w:headerReference w:type="even" r:id="rId15"/>
      <w:headerReference w:type="default" r:id="rId16"/>
      <w:footerReference w:type="even" r:id="rId17"/>
      <w:footerReference w:type="default" r:id="rId18"/>
      <w:headerReference w:type="first" r:id="rId19"/>
      <w:footerReference w:type="first" r:id="rId20"/>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825A" w14:textId="77777777" w:rsidR="00174B6E" w:rsidRDefault="00174B6E">
      <w:pPr>
        <w:spacing w:line="240" w:lineRule="auto"/>
        <w:ind w:left="0" w:hanging="2"/>
      </w:pPr>
      <w:r>
        <w:separator/>
      </w:r>
    </w:p>
  </w:endnote>
  <w:endnote w:type="continuationSeparator" w:id="0">
    <w:p w14:paraId="49FEEABC" w14:textId="77777777" w:rsidR="00174B6E" w:rsidRDefault="00174B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E4DA" w14:textId="77777777" w:rsidR="00E32D07" w:rsidRDefault="00E32D07">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4F8" w14:textId="77777777" w:rsidR="00E32D07" w:rsidRDefault="00E32D07">
    <w:pPr>
      <w:widowControl w:val="0"/>
      <w:pBdr>
        <w:top w:val="nil"/>
        <w:left w:val="nil"/>
        <w:bottom w:val="nil"/>
        <w:right w:val="nil"/>
        <w:between w:val="nil"/>
      </w:pBdr>
      <w:tabs>
        <w:tab w:val="center" w:pos="4252"/>
        <w:tab w:val="right" w:pos="8504"/>
      </w:tabs>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Pliego de Bases y Condiciones Particulares</w:t>
    </w:r>
  </w:p>
  <w:p w14:paraId="093982C6" w14:textId="271F751A" w:rsidR="00E32D07" w:rsidRDefault="00E32D07">
    <w:pPr>
      <w:widowControl w:val="0"/>
      <w:pBdr>
        <w:top w:val="nil"/>
        <w:left w:val="nil"/>
        <w:bottom w:val="nil"/>
        <w:right w:val="nil"/>
        <w:between w:val="nil"/>
      </w:pBdr>
      <w:tabs>
        <w:tab w:val="center" w:pos="4252"/>
        <w:tab w:val="right" w:pos="8504"/>
      </w:tabs>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t>Licitación Privada N°</w:t>
    </w:r>
    <w:r w:rsidR="00E932E4">
      <w:rPr>
        <w:rFonts w:ascii="Calibri" w:eastAsia="Calibri" w:hAnsi="Calibri" w:cs="Calibri"/>
        <w:color w:val="000000"/>
        <w:sz w:val="20"/>
        <w:szCs w:val="20"/>
      </w:rPr>
      <w:t>32</w:t>
    </w:r>
    <w:r>
      <w:rPr>
        <w:rFonts w:ascii="Calibri" w:eastAsia="Calibri" w:hAnsi="Calibri" w:cs="Calibri"/>
        <w:color w:val="000000"/>
        <w:sz w:val="20"/>
        <w:szCs w:val="20"/>
      </w:rPr>
      <w:t>/2022</w:t>
    </w:r>
  </w:p>
  <w:p w14:paraId="7E5A8DA3" w14:textId="693108DA" w:rsidR="00E32D07" w:rsidRDefault="00E32D07">
    <w:pPr>
      <w:widowControl w:val="0"/>
      <w:pBdr>
        <w:top w:val="nil"/>
        <w:left w:val="nil"/>
        <w:bottom w:val="nil"/>
        <w:right w:val="nil"/>
        <w:between w:val="nil"/>
      </w:pBdr>
      <w:tabs>
        <w:tab w:val="center" w:pos="4252"/>
        <w:tab w:val="right" w:pos="8504"/>
      </w:tabs>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591EE0">
      <w:rPr>
        <w:rFonts w:ascii="Calibri" w:eastAsia="Calibri" w:hAnsi="Calibri" w:cs="Calibri"/>
        <w:noProof/>
        <w:color w:val="000000"/>
        <w:sz w:val="20"/>
        <w:szCs w:val="20"/>
      </w:rPr>
      <w:t>21</w:t>
    </w:r>
    <w:r>
      <w:rPr>
        <w:rFonts w:ascii="Calibri" w:eastAsia="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996F" w14:textId="77777777" w:rsidR="00E32D07" w:rsidRDefault="00E32D07">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1DC6" w14:textId="77777777" w:rsidR="00174B6E" w:rsidRDefault="00174B6E">
      <w:pPr>
        <w:spacing w:line="240" w:lineRule="auto"/>
        <w:ind w:left="0" w:hanging="2"/>
      </w:pPr>
      <w:r>
        <w:separator/>
      </w:r>
    </w:p>
  </w:footnote>
  <w:footnote w:type="continuationSeparator" w:id="0">
    <w:p w14:paraId="006585F6" w14:textId="77777777" w:rsidR="00174B6E" w:rsidRDefault="00174B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99CF" w14:textId="77777777" w:rsidR="00E32D07" w:rsidRDefault="00E32D07">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31E2" w14:textId="77777777" w:rsidR="00E32D07" w:rsidRDefault="00E32D07">
    <w:pPr>
      <w:pBdr>
        <w:top w:val="nil"/>
        <w:left w:val="nil"/>
        <w:bottom w:val="nil"/>
        <w:right w:val="nil"/>
        <w:between w:val="nil"/>
      </w:pBdr>
      <w:tabs>
        <w:tab w:val="center" w:pos="4419"/>
        <w:tab w:val="right" w:pos="8838"/>
      </w:tabs>
      <w:spacing w:line="240" w:lineRule="auto"/>
      <w:ind w:left="0" w:hanging="2"/>
      <w:rPr>
        <w:color w:val="000000"/>
      </w:rPr>
    </w:pPr>
    <w:r>
      <w:rPr>
        <w:noProof/>
        <w:lang w:val="es-AR" w:eastAsia="es-AR"/>
      </w:rPr>
      <w:drawing>
        <wp:anchor distT="0" distB="0" distL="114300" distR="114300" simplePos="0" relativeHeight="251658240" behindDoc="0" locked="0" layoutInCell="1" hidden="0" allowOverlap="1" wp14:anchorId="4F1FE849" wp14:editId="161F13A3">
          <wp:simplePos x="0" y="0"/>
          <wp:positionH relativeFrom="column">
            <wp:posOffset>-252091</wp:posOffset>
          </wp:positionH>
          <wp:positionV relativeFrom="paragraph">
            <wp:posOffset>-76196</wp:posOffset>
          </wp:positionV>
          <wp:extent cx="2534285" cy="754380"/>
          <wp:effectExtent l="0" t="0" r="0" b="0"/>
          <wp:wrapSquare wrapText="bothSides" distT="0" distB="0" distL="114300" distR="114300"/>
          <wp:docPr id="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r="4331" b="14813"/>
                  <a:stretch>
                    <a:fillRect/>
                  </a:stretch>
                </pic:blipFill>
                <pic:spPr>
                  <a:xfrm>
                    <a:off x="0" y="0"/>
                    <a:ext cx="2534285" cy="754380"/>
                  </a:xfrm>
                  <a:prstGeom prst="rect">
                    <a:avLst/>
                  </a:prstGeom>
                  <a:ln/>
                </pic:spPr>
              </pic:pic>
            </a:graphicData>
          </a:graphic>
        </wp:anchor>
      </w:drawing>
    </w:r>
  </w:p>
  <w:p w14:paraId="6EF2A0E3" w14:textId="77777777" w:rsidR="00E32D07" w:rsidRDefault="00E32D07">
    <w:pPr>
      <w:pBdr>
        <w:top w:val="nil"/>
        <w:left w:val="nil"/>
        <w:bottom w:val="nil"/>
        <w:right w:val="nil"/>
        <w:between w:val="nil"/>
      </w:pBdr>
      <w:tabs>
        <w:tab w:val="center" w:pos="4419"/>
        <w:tab w:val="right" w:pos="8838"/>
      </w:tabs>
      <w:spacing w:line="240" w:lineRule="auto"/>
      <w:ind w:left="0" w:hanging="2"/>
      <w:rPr>
        <w:color w:val="000000"/>
      </w:rPr>
    </w:pPr>
  </w:p>
  <w:p w14:paraId="6D1312FB" w14:textId="77777777" w:rsidR="00E32D07" w:rsidRDefault="00E32D07">
    <w:pPr>
      <w:pBdr>
        <w:top w:val="nil"/>
        <w:left w:val="nil"/>
        <w:bottom w:val="nil"/>
        <w:right w:val="nil"/>
        <w:between w:val="nil"/>
      </w:pBdr>
      <w:tabs>
        <w:tab w:val="center" w:pos="4419"/>
        <w:tab w:val="right" w:pos="8838"/>
      </w:tabs>
      <w:spacing w:line="240" w:lineRule="auto"/>
      <w:ind w:left="0" w:hanging="2"/>
      <w:rPr>
        <w:color w:val="000000"/>
      </w:rPr>
    </w:pPr>
  </w:p>
  <w:p w14:paraId="0FCC2464" w14:textId="77777777" w:rsidR="00E32D07" w:rsidRDefault="00E32D07">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D6C5" w14:textId="77777777" w:rsidR="00E32D07" w:rsidRDefault="00E32D07">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6471"/>
    <w:multiLevelType w:val="multilevel"/>
    <w:tmpl w:val="212299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CBF5BBC"/>
    <w:multiLevelType w:val="multilevel"/>
    <w:tmpl w:val="FB0CB1B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30513DCE"/>
    <w:multiLevelType w:val="multilevel"/>
    <w:tmpl w:val="B37665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FF56E78"/>
    <w:multiLevelType w:val="multilevel"/>
    <w:tmpl w:val="FF50258E"/>
    <w:lvl w:ilvl="0">
      <w:start w:val="1"/>
      <w:numFmt w:val="bullet"/>
      <w:lvlText w:val="●"/>
      <w:lvlJc w:val="left"/>
      <w:pPr>
        <w:ind w:left="718" w:hanging="360"/>
      </w:pPr>
      <w:rPr>
        <w:rFonts w:ascii="Noto Sans Symbols" w:hAnsi="Noto Sans Symbols" w:hint="default"/>
      </w:rPr>
    </w:lvl>
    <w:lvl w:ilvl="1">
      <w:start w:val="1"/>
      <w:numFmt w:val="bullet"/>
      <w:lvlText w:val="o"/>
      <w:lvlJc w:val="left"/>
      <w:pPr>
        <w:ind w:left="1438" w:hanging="360"/>
      </w:pPr>
      <w:rPr>
        <w:rFonts w:ascii="Courier New" w:eastAsia="Courier New" w:hAnsi="Courier New" w:cs="Courier New" w:hint="default"/>
      </w:rPr>
    </w:lvl>
    <w:lvl w:ilvl="2">
      <w:start w:val="1"/>
      <w:numFmt w:val="bullet"/>
      <w:lvlText w:val="▪"/>
      <w:lvlJc w:val="left"/>
      <w:pPr>
        <w:ind w:left="2158" w:hanging="360"/>
      </w:pPr>
      <w:rPr>
        <w:rFonts w:ascii="Noto Sans Symbols" w:eastAsia="Noto Sans Symbols" w:hAnsi="Noto Sans Symbols" w:cs="Noto Sans Symbols" w:hint="default"/>
      </w:rPr>
    </w:lvl>
    <w:lvl w:ilvl="3">
      <w:start w:val="1"/>
      <w:numFmt w:val="bullet"/>
      <w:lvlText w:val="●"/>
      <w:lvlJc w:val="left"/>
      <w:pPr>
        <w:ind w:left="2878" w:hanging="360"/>
      </w:pPr>
      <w:rPr>
        <w:rFonts w:ascii="Noto Sans Symbols" w:eastAsia="Noto Sans Symbols" w:hAnsi="Noto Sans Symbols" w:cs="Noto Sans Symbols" w:hint="default"/>
      </w:rPr>
    </w:lvl>
    <w:lvl w:ilvl="4">
      <w:start w:val="1"/>
      <w:numFmt w:val="bullet"/>
      <w:lvlText w:val="o"/>
      <w:lvlJc w:val="left"/>
      <w:pPr>
        <w:ind w:left="3598" w:hanging="360"/>
      </w:pPr>
      <w:rPr>
        <w:rFonts w:ascii="Courier New" w:eastAsia="Courier New" w:hAnsi="Courier New" w:cs="Courier New" w:hint="default"/>
      </w:rPr>
    </w:lvl>
    <w:lvl w:ilvl="5">
      <w:start w:val="1"/>
      <w:numFmt w:val="bullet"/>
      <w:lvlText w:val="▪"/>
      <w:lvlJc w:val="left"/>
      <w:pPr>
        <w:ind w:left="4318" w:hanging="360"/>
      </w:pPr>
      <w:rPr>
        <w:rFonts w:ascii="Noto Sans Symbols" w:eastAsia="Noto Sans Symbols" w:hAnsi="Noto Sans Symbols" w:cs="Noto Sans Symbols" w:hint="default"/>
      </w:rPr>
    </w:lvl>
    <w:lvl w:ilvl="6">
      <w:start w:val="1"/>
      <w:numFmt w:val="bullet"/>
      <w:lvlText w:val="●"/>
      <w:lvlJc w:val="left"/>
      <w:pPr>
        <w:ind w:left="5038" w:hanging="360"/>
      </w:pPr>
      <w:rPr>
        <w:rFonts w:ascii="Noto Sans Symbols" w:eastAsia="Noto Sans Symbols" w:hAnsi="Noto Sans Symbols" w:cs="Noto Sans Symbols" w:hint="default"/>
      </w:rPr>
    </w:lvl>
    <w:lvl w:ilvl="7">
      <w:start w:val="1"/>
      <w:numFmt w:val="bullet"/>
      <w:lvlText w:val="o"/>
      <w:lvlJc w:val="left"/>
      <w:pPr>
        <w:ind w:left="5758" w:hanging="360"/>
      </w:pPr>
      <w:rPr>
        <w:rFonts w:ascii="Courier New" w:eastAsia="Courier New" w:hAnsi="Courier New" w:cs="Courier New" w:hint="default"/>
      </w:rPr>
    </w:lvl>
    <w:lvl w:ilvl="8">
      <w:start w:val="1"/>
      <w:numFmt w:val="bullet"/>
      <w:lvlText w:val="▪"/>
      <w:lvlJc w:val="left"/>
      <w:pPr>
        <w:ind w:left="6478" w:hanging="360"/>
      </w:pPr>
      <w:rPr>
        <w:rFonts w:ascii="Noto Sans Symbols" w:eastAsia="Noto Sans Symbols" w:hAnsi="Noto Sans Symbols" w:cs="Noto Sans Symbols" w:hint="default"/>
      </w:rPr>
    </w:lvl>
  </w:abstractNum>
  <w:abstractNum w:abstractNumId="4" w15:restartNumberingAfterBreak="0">
    <w:nsid w:val="43611966"/>
    <w:multiLevelType w:val="multilevel"/>
    <w:tmpl w:val="0FD0DC56"/>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5" w15:restartNumberingAfterBreak="0">
    <w:nsid w:val="491913AD"/>
    <w:multiLevelType w:val="multilevel"/>
    <w:tmpl w:val="F6E0B9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3AB59E6"/>
    <w:multiLevelType w:val="multilevel"/>
    <w:tmpl w:val="277C4338"/>
    <w:lvl w:ilvl="0">
      <w:start w:val="1"/>
      <w:numFmt w:val="bullet"/>
      <w:lvlText w:val="●"/>
      <w:lvlJc w:val="left"/>
      <w:pPr>
        <w:ind w:left="220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58A3031"/>
    <w:multiLevelType w:val="multilevel"/>
    <w:tmpl w:val="EB8AA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D70D7F"/>
    <w:multiLevelType w:val="multilevel"/>
    <w:tmpl w:val="E21006E0"/>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F925110"/>
    <w:multiLevelType w:val="multilevel"/>
    <w:tmpl w:val="0CBCD970"/>
    <w:lvl w:ilvl="0">
      <w:start w:val="1"/>
      <w:numFmt w:val="bullet"/>
      <w:lvlText w:val="●"/>
      <w:lvlJc w:val="left"/>
      <w:pPr>
        <w:ind w:left="718" w:hanging="360"/>
      </w:pPr>
      <w:rPr>
        <w:rFonts w:ascii="Noto Sans Symbols" w:eastAsia="Noto Sans Symbols" w:hAnsi="Noto Sans Symbols" w:cs="Noto Sans Symbols"/>
        <w:color w:val="000000"/>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0" w15:restartNumberingAfterBreak="0">
    <w:nsid w:val="7FBE7B16"/>
    <w:multiLevelType w:val="multilevel"/>
    <w:tmpl w:val="A336E4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0"/>
  </w:num>
  <w:num w:numId="3">
    <w:abstractNumId w:val="8"/>
  </w:num>
  <w:num w:numId="4">
    <w:abstractNumId w:val="10"/>
  </w:num>
  <w:num w:numId="5">
    <w:abstractNumId w:val="9"/>
  </w:num>
  <w:num w:numId="6">
    <w:abstractNumId w:val="2"/>
  </w:num>
  <w:num w:numId="7">
    <w:abstractNumId w:val="3"/>
  </w:num>
  <w:num w:numId="8">
    <w:abstractNumId w:val="5"/>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74"/>
    <w:rsid w:val="0000751E"/>
    <w:rsid w:val="00023D3F"/>
    <w:rsid w:val="00174B6E"/>
    <w:rsid w:val="001C1FCE"/>
    <w:rsid w:val="0020429D"/>
    <w:rsid w:val="002124BF"/>
    <w:rsid w:val="00240229"/>
    <w:rsid w:val="00273B4F"/>
    <w:rsid w:val="002947AA"/>
    <w:rsid w:val="003378F8"/>
    <w:rsid w:val="00337ADC"/>
    <w:rsid w:val="00355CA1"/>
    <w:rsid w:val="003F4C3D"/>
    <w:rsid w:val="004664E0"/>
    <w:rsid w:val="00493A3C"/>
    <w:rsid w:val="00591EE0"/>
    <w:rsid w:val="00622EDE"/>
    <w:rsid w:val="00686154"/>
    <w:rsid w:val="006951E9"/>
    <w:rsid w:val="006C2A10"/>
    <w:rsid w:val="006E76FE"/>
    <w:rsid w:val="006F2B07"/>
    <w:rsid w:val="0071400B"/>
    <w:rsid w:val="007B0B80"/>
    <w:rsid w:val="008604DD"/>
    <w:rsid w:val="008A5EB1"/>
    <w:rsid w:val="008C76C2"/>
    <w:rsid w:val="008E18B0"/>
    <w:rsid w:val="00916D39"/>
    <w:rsid w:val="00994803"/>
    <w:rsid w:val="009F6AF8"/>
    <w:rsid w:val="00A25A0C"/>
    <w:rsid w:val="00B748D9"/>
    <w:rsid w:val="00BC3B30"/>
    <w:rsid w:val="00BD57D9"/>
    <w:rsid w:val="00C338B4"/>
    <w:rsid w:val="00CF6858"/>
    <w:rsid w:val="00D8654B"/>
    <w:rsid w:val="00D97B8C"/>
    <w:rsid w:val="00E32D07"/>
    <w:rsid w:val="00E44136"/>
    <w:rsid w:val="00E932E4"/>
    <w:rsid w:val="00F63374"/>
    <w:rsid w:val="00F66B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FBBB"/>
  <w15:docId w15:val="{DAF62533-289A-4A89-AFEA-16A3F03D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semiHidden/>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4">
    <w:name w:val="Table Normal"/>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5">
    <w:name w:val="Table Normal"/>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6">
    <w:name w:val="Table Normal"/>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7">
    <w:name w:val="Table Normal"/>
    <w:next w:val="TableNormal2"/>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Piedepgina">
    <w:name w:val="footer"/>
    <w:basedOn w:val="Normal"/>
    <w:pPr>
      <w:widowControl w:val="0"/>
    </w:pPr>
    <w:rPr>
      <w:rFonts w:ascii="Helvetica" w:hAnsi="Helvetica"/>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jc w:val="both"/>
    </w:pPr>
  </w:style>
  <w:style w:type="character" w:styleId="Nmerodepgina">
    <w:name w:val="page number"/>
    <w:rPr>
      <w:w w:val="100"/>
      <w:position w:val="-1"/>
      <w:effect w:val="none"/>
      <w:vertAlign w:val="baseline"/>
      <w:cs w:val="0"/>
      <w:em w:val="none"/>
    </w:rPr>
  </w:style>
  <w:style w:type="paragraph" w:customStyle="1" w:styleId="Ttulo10">
    <w:name w:val="Título1"/>
    <w:basedOn w:val="Normal"/>
    <w:pPr>
      <w:jc w:val="center"/>
    </w:pPr>
    <w:rPr>
      <w:b/>
      <w:bCs/>
      <w:sz w:val="20"/>
      <w:szCs w:val="20"/>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qFormat/>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nfasis">
    <w:name w:val="Emphasis"/>
    <w:rPr>
      <w:i/>
      <w:iCs/>
      <w:w w:val="100"/>
      <w:position w:val="-1"/>
      <w:effect w:val="none"/>
      <w:vertAlign w:val="baseline"/>
      <w:cs w:val="0"/>
      <w:em w:val="none"/>
    </w:rPr>
  </w:style>
  <w:style w:type="paragraph" w:customStyle="1" w:styleId="m-3867020027128029127gmail-m-1106076984827724268gmail-m2003642240254694029gmail-msonormal">
    <w:name w:val="m_-3867020027128029127gmail-m_-1106076984827724268gmail-m_2003642240254694029gmail-msonormal"/>
    <w:basedOn w:val="Normal"/>
    <w:pPr>
      <w:spacing w:before="100" w:beforeAutospacing="1" w:after="100" w:afterAutospacing="1"/>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left w:w="70" w:type="dxa"/>
        <w:right w:w="70" w:type="dxa"/>
      </w:tblCellMar>
    </w:tblPr>
  </w:style>
  <w:style w:type="table" w:customStyle="1" w:styleId="a0">
    <w:basedOn w:val="TableNormal7"/>
    <w:tblPr>
      <w:tblStyleRowBandSize w:val="1"/>
      <w:tblStyleColBandSize w:val="1"/>
      <w:tblCellMar>
        <w:left w:w="70" w:type="dxa"/>
        <w:right w:w="70" w:type="dxa"/>
      </w:tblCellMar>
    </w:tblPr>
  </w:style>
  <w:style w:type="table" w:customStyle="1" w:styleId="a1">
    <w:basedOn w:val="TableNormal7"/>
    <w:tblPr>
      <w:tblStyleRowBandSize w:val="1"/>
      <w:tblStyleColBandSize w:val="1"/>
      <w:tblCellMar>
        <w:left w:w="70" w:type="dxa"/>
        <w:right w:w="70" w:type="dxa"/>
      </w:tblCellMar>
    </w:tblPr>
  </w:style>
  <w:style w:type="table" w:customStyle="1" w:styleId="a2">
    <w:basedOn w:val="TableNormal7"/>
    <w:tblPr>
      <w:tblStyleRowBandSize w:val="1"/>
      <w:tblStyleColBandSize w:val="1"/>
      <w:tblCellMar>
        <w:left w:w="70" w:type="dxa"/>
        <w:right w:w="70" w:type="dxa"/>
      </w:tblCellMar>
    </w:tblPr>
  </w:style>
  <w:style w:type="table" w:customStyle="1" w:styleId="a3">
    <w:basedOn w:val="TableNormal7"/>
    <w:tblPr>
      <w:tblStyleRowBandSize w:val="1"/>
      <w:tblStyleColBandSize w:val="1"/>
      <w:tblCellMar>
        <w:left w:w="70" w:type="dxa"/>
        <w:right w:w="70" w:type="dxa"/>
      </w:tblCellMar>
    </w:tblPr>
  </w:style>
  <w:style w:type="table" w:customStyle="1" w:styleId="a4">
    <w:basedOn w:val="TableNormal7"/>
    <w:tblPr>
      <w:tblStyleRowBandSize w:val="1"/>
      <w:tblStyleColBandSize w:val="1"/>
      <w:tblCellMar>
        <w:left w:w="70" w:type="dxa"/>
        <w:right w:w="70" w:type="dxa"/>
      </w:tblCellMar>
    </w:tblPr>
  </w:style>
  <w:style w:type="table" w:customStyle="1" w:styleId="a5">
    <w:basedOn w:val="TableNormal7"/>
    <w:tblPr>
      <w:tblStyleRowBandSize w:val="1"/>
      <w:tblStyleColBandSize w:val="1"/>
      <w:tblCellMar>
        <w:left w:w="70" w:type="dxa"/>
        <w:right w:w="70" w:type="dxa"/>
      </w:tblCellMar>
    </w:tblPr>
  </w:style>
  <w:style w:type="table" w:customStyle="1" w:styleId="a6">
    <w:basedOn w:val="TableNormal7"/>
    <w:tblPr>
      <w:tblStyleRowBandSize w:val="1"/>
      <w:tblStyleColBandSize w:val="1"/>
      <w:tblCellMar>
        <w:left w:w="70" w:type="dxa"/>
        <w:right w:w="70" w:type="dxa"/>
      </w:tblCellMar>
    </w:tblPr>
  </w:style>
  <w:style w:type="table" w:customStyle="1" w:styleId="a7">
    <w:basedOn w:val="TableNormal7"/>
    <w:tblPr>
      <w:tblStyleRowBandSize w:val="1"/>
      <w:tblStyleColBandSize w:val="1"/>
    </w:tblPr>
  </w:style>
  <w:style w:type="table" w:customStyle="1" w:styleId="a8">
    <w:basedOn w:val="TableNormal7"/>
    <w:tblPr>
      <w:tblStyleRowBandSize w:val="1"/>
      <w:tblStyleColBandSize w:val="1"/>
    </w:tblPr>
  </w:style>
  <w:style w:type="table" w:customStyle="1" w:styleId="a9">
    <w:basedOn w:val="TableNormal7"/>
    <w:tblPr>
      <w:tblStyleRowBandSize w:val="1"/>
      <w:tblStyleColBandSize w:val="1"/>
    </w:tblPr>
  </w:style>
  <w:style w:type="table" w:customStyle="1" w:styleId="aa">
    <w:basedOn w:val="TableNormal7"/>
    <w:tblPr>
      <w:tblStyleRowBandSize w:val="1"/>
      <w:tblStyleColBandSize w:val="1"/>
    </w:tblPr>
  </w:style>
  <w:style w:type="table" w:customStyle="1" w:styleId="ab">
    <w:basedOn w:val="TableNormal7"/>
    <w:tblPr>
      <w:tblStyleRowBandSize w:val="1"/>
      <w:tblStyleColBandSize w:val="1"/>
    </w:tblPr>
  </w:style>
  <w:style w:type="table" w:customStyle="1" w:styleId="ac">
    <w:basedOn w:val="TableNormal7"/>
    <w:tblPr>
      <w:tblStyleRowBandSize w:val="1"/>
      <w:tblStyleColBandSize w:val="1"/>
    </w:tblPr>
  </w:style>
  <w:style w:type="table" w:customStyle="1" w:styleId="ad">
    <w:basedOn w:val="TableNormal7"/>
    <w:tblPr>
      <w:tblStyleRowBandSize w:val="1"/>
      <w:tblStyleColBandSize w:val="1"/>
    </w:tblPr>
  </w:style>
  <w:style w:type="table" w:customStyle="1" w:styleId="ae">
    <w:basedOn w:val="TableNormal7"/>
    <w:tblPr>
      <w:tblStyleRowBandSize w:val="1"/>
      <w:tblStyleColBandSize w:val="1"/>
    </w:tblPr>
  </w:style>
  <w:style w:type="table" w:customStyle="1" w:styleId="af">
    <w:basedOn w:val="TableNormal7"/>
    <w:tblPr>
      <w:tblStyleRowBandSize w:val="1"/>
      <w:tblStyleColBandSize w:val="1"/>
      <w:tblCellMar>
        <w:left w:w="70" w:type="dxa"/>
        <w:right w:w="70" w:type="dxa"/>
      </w:tblCellMar>
    </w:tblPr>
  </w:style>
  <w:style w:type="table" w:customStyle="1" w:styleId="af0">
    <w:basedOn w:val="TableNormal7"/>
    <w:tblPr>
      <w:tblStyleRowBandSize w:val="1"/>
      <w:tblStyleColBandSize w:val="1"/>
      <w:tblCellMar>
        <w:left w:w="70" w:type="dxa"/>
        <w:right w:w="70" w:type="dxa"/>
      </w:tblCellMar>
    </w:tblPr>
  </w:style>
  <w:style w:type="table" w:customStyle="1" w:styleId="af1">
    <w:basedOn w:val="TableNormal7"/>
    <w:tblPr>
      <w:tblStyleRowBandSize w:val="1"/>
      <w:tblStyleColBandSize w:val="1"/>
      <w:tblCellMar>
        <w:left w:w="70" w:type="dxa"/>
        <w:right w:w="70" w:type="dxa"/>
      </w:tblCellMar>
    </w:tblPr>
  </w:style>
  <w:style w:type="table" w:customStyle="1" w:styleId="af2">
    <w:basedOn w:val="TableNormal7"/>
    <w:tblPr>
      <w:tblStyleRowBandSize w:val="1"/>
      <w:tblStyleColBandSize w:val="1"/>
      <w:tblCellMar>
        <w:left w:w="70" w:type="dxa"/>
        <w:right w:w="70" w:type="dxa"/>
      </w:tblCellMar>
    </w:tblPr>
  </w:style>
  <w:style w:type="table" w:customStyle="1" w:styleId="af3">
    <w:basedOn w:val="TableNormal7"/>
    <w:tblPr>
      <w:tblStyleRowBandSize w:val="1"/>
      <w:tblStyleColBandSize w:val="1"/>
      <w:tblCellMar>
        <w:left w:w="70" w:type="dxa"/>
        <w:right w:w="70" w:type="dxa"/>
      </w:tblCellMar>
    </w:tblPr>
  </w:style>
  <w:style w:type="table" w:customStyle="1" w:styleId="af4">
    <w:basedOn w:val="TableNormal7"/>
    <w:tblPr>
      <w:tblStyleRowBandSize w:val="1"/>
      <w:tblStyleColBandSize w:val="1"/>
      <w:tblCellMar>
        <w:left w:w="70" w:type="dxa"/>
        <w:right w:w="70" w:type="dxa"/>
      </w:tblCellMar>
    </w:tblPr>
  </w:style>
  <w:style w:type="table" w:customStyle="1" w:styleId="af5">
    <w:basedOn w:val="TableNormal7"/>
    <w:tblPr>
      <w:tblStyleRowBandSize w:val="1"/>
      <w:tblStyleColBandSize w:val="1"/>
      <w:tblCellMar>
        <w:left w:w="70" w:type="dxa"/>
        <w:right w:w="70" w:type="dxa"/>
      </w:tblCellMar>
    </w:tblPr>
  </w:style>
  <w:style w:type="table" w:customStyle="1" w:styleId="af6">
    <w:basedOn w:val="TableNormal7"/>
    <w:tblPr>
      <w:tblStyleRowBandSize w:val="1"/>
      <w:tblStyleColBandSize w:val="1"/>
      <w:tblCellMar>
        <w:left w:w="70" w:type="dxa"/>
        <w:right w:w="70" w:type="dxa"/>
      </w:tblCellMar>
    </w:tblPr>
  </w:style>
  <w:style w:type="table" w:customStyle="1" w:styleId="af7">
    <w:basedOn w:val="TableNormal7"/>
    <w:tblPr>
      <w:tblStyleRowBandSize w:val="1"/>
      <w:tblStyleColBandSize w:val="1"/>
      <w:tblCellMar>
        <w:left w:w="70" w:type="dxa"/>
        <w:right w:w="70" w:type="dxa"/>
      </w:tblCellMar>
    </w:tblPr>
  </w:style>
  <w:style w:type="table" w:customStyle="1" w:styleId="af8">
    <w:basedOn w:val="TableNormal7"/>
    <w:tblPr>
      <w:tblStyleRowBandSize w:val="1"/>
      <w:tblStyleColBandSize w:val="1"/>
      <w:tblCellMar>
        <w:left w:w="70" w:type="dxa"/>
        <w:right w:w="70" w:type="dxa"/>
      </w:tblCellMar>
    </w:tblPr>
  </w:style>
  <w:style w:type="table" w:customStyle="1" w:styleId="af9">
    <w:basedOn w:val="TableNormal7"/>
    <w:tblPr>
      <w:tblStyleRowBandSize w:val="1"/>
      <w:tblStyleColBandSize w:val="1"/>
      <w:tblCellMar>
        <w:left w:w="70" w:type="dxa"/>
        <w:right w:w="70" w:type="dxa"/>
      </w:tblCellMar>
    </w:tblPr>
  </w:style>
  <w:style w:type="table" w:customStyle="1" w:styleId="afa">
    <w:basedOn w:val="TableNormal7"/>
    <w:tblPr>
      <w:tblStyleRowBandSize w:val="1"/>
      <w:tblStyleColBandSize w:val="1"/>
      <w:tblCellMar>
        <w:left w:w="70" w:type="dxa"/>
        <w:right w:w="70" w:type="dxa"/>
      </w:tblCellMar>
    </w:tblPr>
  </w:style>
  <w:style w:type="table" w:customStyle="1" w:styleId="afb">
    <w:basedOn w:val="TableNormal7"/>
    <w:tblPr>
      <w:tblStyleRowBandSize w:val="1"/>
      <w:tblStyleColBandSize w:val="1"/>
      <w:tblCellMar>
        <w:left w:w="70" w:type="dxa"/>
        <w:right w:w="70" w:type="dxa"/>
      </w:tblCellMar>
    </w:tblPr>
  </w:style>
  <w:style w:type="table" w:customStyle="1" w:styleId="afc">
    <w:basedOn w:val="TableNormal7"/>
    <w:tblPr>
      <w:tblStyleRowBandSize w:val="1"/>
      <w:tblStyleColBandSize w:val="1"/>
      <w:tblCellMar>
        <w:left w:w="70" w:type="dxa"/>
        <w:right w:w="70" w:type="dxa"/>
      </w:tblCellMar>
    </w:tblPr>
  </w:style>
  <w:style w:type="table" w:customStyle="1" w:styleId="afd">
    <w:basedOn w:val="TableNormal7"/>
    <w:tblPr>
      <w:tblStyleRowBandSize w:val="1"/>
      <w:tblStyleColBandSize w:val="1"/>
      <w:tblCellMar>
        <w:left w:w="70" w:type="dxa"/>
        <w:right w:w="70" w:type="dxa"/>
      </w:tblCellMar>
    </w:tblPr>
  </w:style>
  <w:style w:type="table" w:customStyle="1" w:styleId="afe">
    <w:basedOn w:val="TableNormal7"/>
    <w:tblPr>
      <w:tblStyleRowBandSize w:val="1"/>
      <w:tblStyleColBandSize w:val="1"/>
      <w:tblCellMar>
        <w:left w:w="70" w:type="dxa"/>
        <w:right w:w="70" w:type="dxa"/>
      </w:tblCellMar>
    </w:tblPr>
  </w:style>
  <w:style w:type="table" w:customStyle="1" w:styleId="aff">
    <w:basedOn w:val="TableNormal7"/>
    <w:tblPr>
      <w:tblStyleRowBandSize w:val="1"/>
      <w:tblStyleColBandSize w:val="1"/>
      <w:tblCellMar>
        <w:left w:w="70" w:type="dxa"/>
        <w:right w:w="70" w:type="dxa"/>
      </w:tblCellMar>
    </w:tblPr>
  </w:style>
  <w:style w:type="table" w:customStyle="1" w:styleId="aff0">
    <w:basedOn w:val="TableNormal7"/>
    <w:tblPr>
      <w:tblStyleRowBandSize w:val="1"/>
      <w:tblStyleColBandSize w:val="1"/>
      <w:tblCellMar>
        <w:left w:w="70" w:type="dxa"/>
        <w:right w:w="70" w:type="dxa"/>
      </w:tblCellMar>
    </w:tblPr>
  </w:style>
  <w:style w:type="table" w:customStyle="1" w:styleId="aff1">
    <w:basedOn w:val="TableNormal7"/>
    <w:tblPr>
      <w:tblStyleRowBandSize w:val="1"/>
      <w:tblStyleColBandSize w:val="1"/>
      <w:tblCellMar>
        <w:left w:w="70" w:type="dxa"/>
        <w:right w:w="70" w:type="dxa"/>
      </w:tblCellMar>
    </w:tblPr>
  </w:style>
  <w:style w:type="table" w:customStyle="1" w:styleId="aff2">
    <w:basedOn w:val="TableNormal7"/>
    <w:tblPr>
      <w:tblStyleRowBandSize w:val="1"/>
      <w:tblStyleColBandSize w:val="1"/>
      <w:tblCellMar>
        <w:top w:w="15" w:type="dxa"/>
        <w:left w:w="15" w:type="dxa"/>
        <w:bottom w:w="15" w:type="dxa"/>
        <w:right w:w="15" w:type="dxa"/>
      </w:tblCellMar>
    </w:tblPr>
  </w:style>
  <w:style w:type="table" w:customStyle="1" w:styleId="aff3">
    <w:basedOn w:val="TableNormal7"/>
    <w:tblPr>
      <w:tblStyleRowBandSize w:val="1"/>
      <w:tblStyleColBandSize w:val="1"/>
      <w:tblCellMar>
        <w:left w:w="70" w:type="dxa"/>
        <w:right w:w="70" w:type="dxa"/>
      </w:tblCellMar>
    </w:tblPr>
  </w:style>
  <w:style w:type="table" w:customStyle="1" w:styleId="aff4">
    <w:basedOn w:val="TableNormal6"/>
    <w:tblPr>
      <w:tblStyleRowBandSize w:val="1"/>
      <w:tblStyleColBandSize w:val="1"/>
      <w:tblCellMar>
        <w:top w:w="15" w:type="dxa"/>
        <w:left w:w="70" w:type="dxa"/>
        <w:bottom w:w="15" w:type="dxa"/>
        <w:right w:w="70" w:type="dxa"/>
      </w:tblCellMar>
    </w:tblPr>
  </w:style>
  <w:style w:type="table" w:customStyle="1" w:styleId="aff5">
    <w:basedOn w:val="TableNormal6"/>
    <w:tblPr>
      <w:tblStyleRowBandSize w:val="1"/>
      <w:tblStyleColBandSize w:val="1"/>
      <w:tblCellMar>
        <w:top w:w="15" w:type="dxa"/>
        <w:left w:w="70" w:type="dxa"/>
        <w:bottom w:w="15" w:type="dxa"/>
        <w:right w:w="70" w:type="dxa"/>
      </w:tblCellMar>
    </w:tblPr>
  </w:style>
  <w:style w:type="table" w:customStyle="1" w:styleId="aff6">
    <w:basedOn w:val="TableNormal6"/>
    <w:tblPr>
      <w:tblStyleRowBandSize w:val="1"/>
      <w:tblStyleColBandSize w:val="1"/>
      <w:tblCellMar>
        <w:top w:w="15" w:type="dxa"/>
        <w:left w:w="70" w:type="dxa"/>
        <w:bottom w:w="15" w:type="dxa"/>
        <w:right w:w="70" w:type="dxa"/>
      </w:tblCellMar>
    </w:tblPr>
  </w:style>
  <w:style w:type="table" w:customStyle="1" w:styleId="aff7">
    <w:basedOn w:val="TableNormal6"/>
    <w:tblPr>
      <w:tblStyleRowBandSize w:val="1"/>
      <w:tblStyleColBandSize w:val="1"/>
      <w:tblCellMar>
        <w:top w:w="15" w:type="dxa"/>
        <w:left w:w="70" w:type="dxa"/>
        <w:bottom w:w="15" w:type="dxa"/>
        <w:right w:w="70" w:type="dxa"/>
      </w:tblCellMar>
    </w:tblPr>
  </w:style>
  <w:style w:type="table" w:customStyle="1" w:styleId="aff8">
    <w:basedOn w:val="TableNormal6"/>
    <w:tblPr>
      <w:tblStyleRowBandSize w:val="1"/>
      <w:tblStyleColBandSize w:val="1"/>
      <w:tblCellMar>
        <w:top w:w="15" w:type="dxa"/>
        <w:left w:w="70" w:type="dxa"/>
        <w:bottom w:w="15" w:type="dxa"/>
        <w:right w:w="70" w:type="dxa"/>
      </w:tblCellMar>
    </w:tblPr>
  </w:style>
  <w:style w:type="table" w:customStyle="1" w:styleId="aff9">
    <w:basedOn w:val="TableNormal6"/>
    <w:tblPr>
      <w:tblStyleRowBandSize w:val="1"/>
      <w:tblStyleColBandSize w:val="1"/>
      <w:tblCellMar>
        <w:top w:w="15" w:type="dxa"/>
        <w:left w:w="70" w:type="dxa"/>
        <w:bottom w:w="15" w:type="dxa"/>
        <w:right w:w="70" w:type="dxa"/>
      </w:tblCellMar>
    </w:tblPr>
  </w:style>
  <w:style w:type="table" w:customStyle="1" w:styleId="affa">
    <w:basedOn w:val="TableNormal6"/>
    <w:tblPr>
      <w:tblStyleRowBandSize w:val="1"/>
      <w:tblStyleColBandSize w:val="1"/>
      <w:tblCellMar>
        <w:top w:w="15" w:type="dxa"/>
        <w:left w:w="70" w:type="dxa"/>
        <w:bottom w:w="15" w:type="dxa"/>
        <w:right w:w="70" w:type="dxa"/>
      </w:tblCellMar>
    </w:tblPr>
  </w:style>
  <w:style w:type="table" w:customStyle="1" w:styleId="affb">
    <w:basedOn w:val="TableNormal6"/>
    <w:tblPr>
      <w:tblStyleRowBandSize w:val="1"/>
      <w:tblStyleColBandSize w:val="1"/>
      <w:tblCellMar>
        <w:top w:w="15" w:type="dxa"/>
        <w:left w:w="70" w:type="dxa"/>
        <w:bottom w:w="15" w:type="dxa"/>
        <w:right w:w="70" w:type="dxa"/>
      </w:tblCellMar>
    </w:tblPr>
  </w:style>
  <w:style w:type="table" w:customStyle="1" w:styleId="affc">
    <w:basedOn w:val="TableNormal6"/>
    <w:tblPr>
      <w:tblStyleRowBandSize w:val="1"/>
      <w:tblStyleColBandSize w:val="1"/>
      <w:tblCellMar>
        <w:top w:w="15" w:type="dxa"/>
        <w:left w:w="70" w:type="dxa"/>
        <w:bottom w:w="15" w:type="dxa"/>
        <w:right w:w="70" w:type="dxa"/>
      </w:tblCellMar>
    </w:tblPr>
  </w:style>
  <w:style w:type="table" w:customStyle="1" w:styleId="affd">
    <w:basedOn w:val="TableNormal6"/>
    <w:tblPr>
      <w:tblStyleRowBandSize w:val="1"/>
      <w:tblStyleColBandSize w:val="1"/>
      <w:tblCellMar>
        <w:top w:w="15" w:type="dxa"/>
        <w:left w:w="70" w:type="dxa"/>
        <w:bottom w:w="15" w:type="dxa"/>
        <w:right w:w="70" w:type="dxa"/>
      </w:tblCellMar>
    </w:tblPr>
  </w:style>
  <w:style w:type="table" w:customStyle="1" w:styleId="affe">
    <w:basedOn w:val="TableNormal6"/>
    <w:tblPr>
      <w:tblStyleRowBandSize w:val="1"/>
      <w:tblStyleColBandSize w:val="1"/>
      <w:tblCellMar>
        <w:top w:w="15" w:type="dxa"/>
        <w:left w:w="70" w:type="dxa"/>
        <w:bottom w:w="15" w:type="dxa"/>
        <w:right w:w="70" w:type="dxa"/>
      </w:tblCellMar>
    </w:tblPr>
  </w:style>
  <w:style w:type="table" w:customStyle="1" w:styleId="afff">
    <w:basedOn w:val="TableNormal6"/>
    <w:tblPr>
      <w:tblStyleRowBandSize w:val="1"/>
      <w:tblStyleColBandSize w:val="1"/>
      <w:tblCellMar>
        <w:top w:w="15" w:type="dxa"/>
        <w:left w:w="70" w:type="dxa"/>
        <w:bottom w:w="15" w:type="dxa"/>
        <w:right w:w="70" w:type="dxa"/>
      </w:tblCellMar>
    </w:tblPr>
  </w:style>
  <w:style w:type="table" w:customStyle="1" w:styleId="afff0">
    <w:basedOn w:val="TableNormal6"/>
    <w:tblPr>
      <w:tblStyleRowBandSize w:val="1"/>
      <w:tblStyleColBandSize w:val="1"/>
      <w:tblCellMar>
        <w:top w:w="15" w:type="dxa"/>
        <w:left w:w="70" w:type="dxa"/>
        <w:bottom w:w="15" w:type="dxa"/>
        <w:right w:w="70" w:type="dxa"/>
      </w:tblCellMar>
    </w:tblPr>
  </w:style>
  <w:style w:type="table" w:customStyle="1" w:styleId="afff1">
    <w:basedOn w:val="TableNormal6"/>
    <w:tblPr>
      <w:tblStyleRowBandSize w:val="1"/>
      <w:tblStyleColBandSize w:val="1"/>
      <w:tblCellMar>
        <w:top w:w="15" w:type="dxa"/>
        <w:left w:w="70" w:type="dxa"/>
        <w:bottom w:w="15" w:type="dxa"/>
        <w:right w:w="70" w:type="dxa"/>
      </w:tblCellMar>
    </w:tblPr>
  </w:style>
  <w:style w:type="table" w:customStyle="1" w:styleId="afff2">
    <w:basedOn w:val="TableNormal6"/>
    <w:tblPr>
      <w:tblStyleRowBandSize w:val="1"/>
      <w:tblStyleColBandSize w:val="1"/>
      <w:tblCellMar>
        <w:top w:w="15" w:type="dxa"/>
        <w:left w:w="70" w:type="dxa"/>
        <w:bottom w:w="15" w:type="dxa"/>
        <w:right w:w="70" w:type="dxa"/>
      </w:tblCellMar>
    </w:tblPr>
  </w:style>
  <w:style w:type="table" w:customStyle="1" w:styleId="afff3">
    <w:basedOn w:val="TableNormal6"/>
    <w:tblPr>
      <w:tblStyleRowBandSize w:val="1"/>
      <w:tblStyleColBandSize w:val="1"/>
      <w:tblCellMar>
        <w:top w:w="15" w:type="dxa"/>
        <w:left w:w="70" w:type="dxa"/>
        <w:bottom w:w="15" w:type="dxa"/>
        <w:right w:w="70" w:type="dxa"/>
      </w:tblCellMar>
    </w:tblPr>
  </w:style>
  <w:style w:type="table" w:customStyle="1" w:styleId="afff4">
    <w:basedOn w:val="TableNormal6"/>
    <w:tblPr>
      <w:tblStyleRowBandSize w:val="1"/>
      <w:tblStyleColBandSize w:val="1"/>
      <w:tblCellMar>
        <w:top w:w="15" w:type="dxa"/>
        <w:left w:w="70" w:type="dxa"/>
        <w:bottom w:w="15" w:type="dxa"/>
        <w:right w:w="70" w:type="dxa"/>
      </w:tblCellMar>
    </w:tblPr>
  </w:style>
  <w:style w:type="table" w:customStyle="1" w:styleId="afff5">
    <w:basedOn w:val="TableNormal6"/>
    <w:tblPr>
      <w:tblStyleRowBandSize w:val="1"/>
      <w:tblStyleColBandSize w:val="1"/>
      <w:tblCellMar>
        <w:top w:w="15" w:type="dxa"/>
        <w:left w:w="70" w:type="dxa"/>
        <w:bottom w:w="15" w:type="dxa"/>
        <w:right w:w="70" w:type="dxa"/>
      </w:tblCellMar>
    </w:tblPr>
  </w:style>
  <w:style w:type="table" w:customStyle="1" w:styleId="afff6">
    <w:basedOn w:val="TableNormal6"/>
    <w:tblPr>
      <w:tblStyleRowBandSize w:val="1"/>
      <w:tblStyleColBandSize w:val="1"/>
      <w:tblCellMar>
        <w:top w:w="15" w:type="dxa"/>
        <w:left w:w="70" w:type="dxa"/>
        <w:bottom w:w="15" w:type="dxa"/>
        <w:right w:w="70" w:type="dxa"/>
      </w:tblCellMar>
    </w:tblPr>
  </w:style>
  <w:style w:type="table" w:customStyle="1" w:styleId="afff7">
    <w:basedOn w:val="TableNormal5"/>
    <w:tblPr>
      <w:tblStyleRowBandSize w:val="1"/>
      <w:tblStyleColBandSize w:val="1"/>
      <w:tblCellMar>
        <w:top w:w="15" w:type="dxa"/>
        <w:left w:w="70" w:type="dxa"/>
        <w:bottom w:w="15" w:type="dxa"/>
        <w:right w:w="70" w:type="dxa"/>
      </w:tblCellMar>
    </w:tblPr>
  </w:style>
  <w:style w:type="table" w:customStyle="1" w:styleId="afff8">
    <w:basedOn w:val="TableNormal5"/>
    <w:tblPr>
      <w:tblStyleRowBandSize w:val="1"/>
      <w:tblStyleColBandSize w:val="1"/>
      <w:tblCellMar>
        <w:top w:w="15" w:type="dxa"/>
        <w:left w:w="70" w:type="dxa"/>
        <w:bottom w:w="15" w:type="dxa"/>
        <w:right w:w="70" w:type="dxa"/>
      </w:tblCellMar>
    </w:tblPr>
  </w:style>
  <w:style w:type="table" w:customStyle="1" w:styleId="afff9">
    <w:basedOn w:val="TableNormal5"/>
    <w:tblPr>
      <w:tblStyleRowBandSize w:val="1"/>
      <w:tblStyleColBandSize w:val="1"/>
      <w:tblCellMar>
        <w:top w:w="15" w:type="dxa"/>
        <w:left w:w="70" w:type="dxa"/>
        <w:bottom w:w="15" w:type="dxa"/>
        <w:right w:w="70" w:type="dxa"/>
      </w:tblCellMar>
    </w:tblPr>
  </w:style>
  <w:style w:type="table" w:customStyle="1" w:styleId="afffa">
    <w:basedOn w:val="TableNormal5"/>
    <w:tblPr>
      <w:tblStyleRowBandSize w:val="1"/>
      <w:tblStyleColBandSize w:val="1"/>
      <w:tblCellMar>
        <w:top w:w="15" w:type="dxa"/>
        <w:left w:w="70" w:type="dxa"/>
        <w:bottom w:w="15" w:type="dxa"/>
        <w:right w:w="70" w:type="dxa"/>
      </w:tblCellMar>
    </w:tblPr>
  </w:style>
  <w:style w:type="table" w:customStyle="1" w:styleId="afffb">
    <w:basedOn w:val="TableNormal5"/>
    <w:tblPr>
      <w:tblStyleRowBandSize w:val="1"/>
      <w:tblStyleColBandSize w:val="1"/>
      <w:tblCellMar>
        <w:top w:w="15" w:type="dxa"/>
        <w:left w:w="70" w:type="dxa"/>
        <w:bottom w:w="15" w:type="dxa"/>
        <w:right w:w="70" w:type="dxa"/>
      </w:tblCellMar>
    </w:tblPr>
  </w:style>
  <w:style w:type="table" w:customStyle="1" w:styleId="afffc">
    <w:basedOn w:val="TableNormal5"/>
    <w:tblPr>
      <w:tblStyleRowBandSize w:val="1"/>
      <w:tblStyleColBandSize w:val="1"/>
      <w:tblCellMar>
        <w:top w:w="15" w:type="dxa"/>
        <w:left w:w="70" w:type="dxa"/>
        <w:bottom w:w="15" w:type="dxa"/>
        <w:right w:w="70" w:type="dxa"/>
      </w:tblCellMar>
    </w:tblPr>
  </w:style>
  <w:style w:type="table" w:customStyle="1" w:styleId="afffd">
    <w:basedOn w:val="TableNormal5"/>
    <w:tblPr>
      <w:tblStyleRowBandSize w:val="1"/>
      <w:tblStyleColBandSize w:val="1"/>
      <w:tblCellMar>
        <w:top w:w="15" w:type="dxa"/>
        <w:left w:w="70" w:type="dxa"/>
        <w:bottom w:w="15" w:type="dxa"/>
        <w:right w:w="70" w:type="dxa"/>
      </w:tblCellMar>
    </w:tblPr>
  </w:style>
  <w:style w:type="table" w:customStyle="1" w:styleId="afffe">
    <w:basedOn w:val="TableNormal5"/>
    <w:tblPr>
      <w:tblStyleRowBandSize w:val="1"/>
      <w:tblStyleColBandSize w:val="1"/>
      <w:tblCellMar>
        <w:top w:w="15" w:type="dxa"/>
        <w:left w:w="70" w:type="dxa"/>
        <w:bottom w:w="15" w:type="dxa"/>
        <w:right w:w="70" w:type="dxa"/>
      </w:tblCellMar>
    </w:tblPr>
  </w:style>
  <w:style w:type="table" w:customStyle="1" w:styleId="affff">
    <w:basedOn w:val="TableNormal5"/>
    <w:tblPr>
      <w:tblStyleRowBandSize w:val="1"/>
      <w:tblStyleColBandSize w:val="1"/>
      <w:tblCellMar>
        <w:top w:w="15" w:type="dxa"/>
        <w:left w:w="70" w:type="dxa"/>
        <w:bottom w:w="15" w:type="dxa"/>
        <w:right w:w="70" w:type="dxa"/>
      </w:tblCellMar>
    </w:tblPr>
  </w:style>
  <w:style w:type="table" w:customStyle="1" w:styleId="affff0">
    <w:basedOn w:val="TableNormal5"/>
    <w:tblPr>
      <w:tblStyleRowBandSize w:val="1"/>
      <w:tblStyleColBandSize w:val="1"/>
      <w:tblCellMar>
        <w:top w:w="15" w:type="dxa"/>
        <w:left w:w="70" w:type="dxa"/>
        <w:bottom w:w="15" w:type="dxa"/>
        <w:right w:w="70" w:type="dxa"/>
      </w:tblCellMar>
    </w:tblPr>
  </w:style>
  <w:style w:type="table" w:customStyle="1" w:styleId="affff1">
    <w:basedOn w:val="TableNormal5"/>
    <w:tblPr>
      <w:tblStyleRowBandSize w:val="1"/>
      <w:tblStyleColBandSize w:val="1"/>
      <w:tblCellMar>
        <w:top w:w="15" w:type="dxa"/>
        <w:left w:w="70" w:type="dxa"/>
        <w:bottom w:w="15" w:type="dxa"/>
        <w:right w:w="70" w:type="dxa"/>
      </w:tblCellMar>
    </w:tblPr>
  </w:style>
  <w:style w:type="table" w:customStyle="1" w:styleId="affff2">
    <w:basedOn w:val="TableNormal5"/>
    <w:tblPr>
      <w:tblStyleRowBandSize w:val="1"/>
      <w:tblStyleColBandSize w:val="1"/>
      <w:tblCellMar>
        <w:top w:w="15" w:type="dxa"/>
        <w:left w:w="70" w:type="dxa"/>
        <w:bottom w:w="15" w:type="dxa"/>
        <w:right w:w="70" w:type="dxa"/>
      </w:tblCellMar>
    </w:tblPr>
  </w:style>
  <w:style w:type="table" w:customStyle="1" w:styleId="affff3">
    <w:basedOn w:val="TableNormal5"/>
    <w:tblPr>
      <w:tblStyleRowBandSize w:val="1"/>
      <w:tblStyleColBandSize w:val="1"/>
      <w:tblCellMar>
        <w:top w:w="15" w:type="dxa"/>
        <w:left w:w="70" w:type="dxa"/>
        <w:bottom w:w="15" w:type="dxa"/>
        <w:right w:w="70" w:type="dxa"/>
      </w:tblCellMar>
    </w:tblPr>
  </w:style>
  <w:style w:type="table" w:customStyle="1" w:styleId="affff4">
    <w:basedOn w:val="TableNormal5"/>
    <w:tblPr>
      <w:tblStyleRowBandSize w:val="1"/>
      <w:tblStyleColBandSize w:val="1"/>
      <w:tblCellMar>
        <w:top w:w="15" w:type="dxa"/>
        <w:left w:w="70" w:type="dxa"/>
        <w:bottom w:w="15" w:type="dxa"/>
        <w:right w:w="70" w:type="dxa"/>
      </w:tblCellMar>
    </w:tblPr>
  </w:style>
  <w:style w:type="table" w:customStyle="1" w:styleId="affff5">
    <w:basedOn w:val="TableNormal5"/>
    <w:tblPr>
      <w:tblStyleRowBandSize w:val="1"/>
      <w:tblStyleColBandSize w:val="1"/>
      <w:tblCellMar>
        <w:top w:w="15" w:type="dxa"/>
        <w:left w:w="70" w:type="dxa"/>
        <w:bottom w:w="15" w:type="dxa"/>
        <w:right w:w="70" w:type="dxa"/>
      </w:tblCellMar>
    </w:tblPr>
  </w:style>
  <w:style w:type="table" w:customStyle="1" w:styleId="affff6">
    <w:basedOn w:val="TableNormal5"/>
    <w:tblPr>
      <w:tblStyleRowBandSize w:val="1"/>
      <w:tblStyleColBandSize w:val="1"/>
      <w:tblCellMar>
        <w:top w:w="15" w:type="dxa"/>
        <w:left w:w="70" w:type="dxa"/>
        <w:bottom w:w="15" w:type="dxa"/>
        <w:right w:w="70" w:type="dxa"/>
      </w:tblCellMar>
    </w:tblPr>
  </w:style>
  <w:style w:type="table" w:customStyle="1" w:styleId="affff7">
    <w:basedOn w:val="TableNormal5"/>
    <w:tblPr>
      <w:tblStyleRowBandSize w:val="1"/>
      <w:tblStyleColBandSize w:val="1"/>
      <w:tblCellMar>
        <w:top w:w="15" w:type="dxa"/>
        <w:left w:w="70" w:type="dxa"/>
        <w:bottom w:w="15" w:type="dxa"/>
        <w:right w:w="70" w:type="dxa"/>
      </w:tblCellMar>
    </w:tblPr>
  </w:style>
  <w:style w:type="table" w:customStyle="1" w:styleId="affff8">
    <w:basedOn w:val="TableNormal5"/>
    <w:tblPr>
      <w:tblStyleRowBandSize w:val="1"/>
      <w:tblStyleColBandSize w:val="1"/>
      <w:tblCellMar>
        <w:top w:w="15" w:type="dxa"/>
        <w:left w:w="70" w:type="dxa"/>
        <w:bottom w:w="15" w:type="dxa"/>
        <w:right w:w="70" w:type="dxa"/>
      </w:tblCellMar>
    </w:tblPr>
  </w:style>
  <w:style w:type="table" w:customStyle="1" w:styleId="affff9">
    <w:basedOn w:val="TableNormal5"/>
    <w:tblPr>
      <w:tblStyleRowBandSize w:val="1"/>
      <w:tblStyleColBandSize w:val="1"/>
    </w:tblPr>
  </w:style>
  <w:style w:type="table" w:customStyle="1" w:styleId="affffa">
    <w:basedOn w:val="TableNormal5"/>
    <w:tblPr>
      <w:tblStyleRowBandSize w:val="1"/>
      <w:tblStyleColBandSize w:val="1"/>
    </w:tbl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lang w:val="es-AR"/>
    </w:rPr>
  </w:style>
  <w:style w:type="table" w:customStyle="1" w:styleId="affffb">
    <w:basedOn w:val="TableNormal4"/>
    <w:tblPr>
      <w:tblStyleRowBandSize w:val="1"/>
      <w:tblStyleColBandSize w:val="1"/>
      <w:tblCellMar>
        <w:top w:w="15" w:type="dxa"/>
        <w:left w:w="70" w:type="dxa"/>
        <w:bottom w:w="15" w:type="dxa"/>
        <w:right w:w="70" w:type="dxa"/>
      </w:tblCellMar>
    </w:tblPr>
  </w:style>
  <w:style w:type="table" w:customStyle="1" w:styleId="affffc">
    <w:basedOn w:val="TableNormal4"/>
    <w:tblPr>
      <w:tblStyleRowBandSize w:val="1"/>
      <w:tblStyleColBandSize w:val="1"/>
      <w:tblCellMar>
        <w:top w:w="15" w:type="dxa"/>
        <w:left w:w="70" w:type="dxa"/>
        <w:bottom w:w="15" w:type="dxa"/>
        <w:right w:w="70" w:type="dxa"/>
      </w:tblCellMar>
    </w:tblPr>
  </w:style>
  <w:style w:type="table" w:customStyle="1" w:styleId="affffd">
    <w:basedOn w:val="TableNormal4"/>
    <w:tblPr>
      <w:tblStyleRowBandSize w:val="1"/>
      <w:tblStyleColBandSize w:val="1"/>
      <w:tblCellMar>
        <w:top w:w="15" w:type="dxa"/>
        <w:left w:w="70" w:type="dxa"/>
        <w:bottom w:w="15" w:type="dxa"/>
        <w:right w:w="70" w:type="dxa"/>
      </w:tblCellMar>
    </w:tblPr>
  </w:style>
  <w:style w:type="table" w:customStyle="1" w:styleId="affffe">
    <w:basedOn w:val="TableNormal4"/>
    <w:tblPr>
      <w:tblStyleRowBandSize w:val="1"/>
      <w:tblStyleColBandSize w:val="1"/>
      <w:tblCellMar>
        <w:top w:w="15" w:type="dxa"/>
        <w:left w:w="70" w:type="dxa"/>
        <w:bottom w:w="15" w:type="dxa"/>
        <w:right w:w="70" w:type="dxa"/>
      </w:tblCellMar>
    </w:tblPr>
  </w:style>
  <w:style w:type="table" w:customStyle="1" w:styleId="afffff">
    <w:basedOn w:val="TableNormal4"/>
    <w:tblPr>
      <w:tblStyleRowBandSize w:val="1"/>
      <w:tblStyleColBandSize w:val="1"/>
      <w:tblCellMar>
        <w:top w:w="15" w:type="dxa"/>
        <w:left w:w="70" w:type="dxa"/>
        <w:bottom w:w="15" w:type="dxa"/>
        <w:right w:w="70" w:type="dxa"/>
      </w:tblCellMar>
    </w:tblPr>
  </w:style>
  <w:style w:type="table" w:customStyle="1" w:styleId="afffff0">
    <w:basedOn w:val="TableNormal4"/>
    <w:tblPr>
      <w:tblStyleRowBandSize w:val="1"/>
      <w:tblStyleColBandSize w:val="1"/>
      <w:tblCellMar>
        <w:top w:w="15" w:type="dxa"/>
        <w:left w:w="70" w:type="dxa"/>
        <w:bottom w:w="15" w:type="dxa"/>
        <w:right w:w="70" w:type="dxa"/>
      </w:tblCellMar>
    </w:tblPr>
  </w:style>
  <w:style w:type="table" w:customStyle="1" w:styleId="afffff1">
    <w:basedOn w:val="TableNormal4"/>
    <w:tblPr>
      <w:tblStyleRowBandSize w:val="1"/>
      <w:tblStyleColBandSize w:val="1"/>
      <w:tblCellMar>
        <w:top w:w="15" w:type="dxa"/>
        <w:left w:w="70" w:type="dxa"/>
        <w:bottom w:w="15" w:type="dxa"/>
        <w:right w:w="70" w:type="dxa"/>
      </w:tblCellMar>
    </w:tblPr>
  </w:style>
  <w:style w:type="table" w:customStyle="1" w:styleId="afffff2">
    <w:basedOn w:val="TableNormal4"/>
    <w:tblPr>
      <w:tblStyleRowBandSize w:val="1"/>
      <w:tblStyleColBandSize w:val="1"/>
      <w:tblCellMar>
        <w:top w:w="15" w:type="dxa"/>
        <w:left w:w="70" w:type="dxa"/>
        <w:bottom w:w="15" w:type="dxa"/>
        <w:right w:w="70" w:type="dxa"/>
      </w:tblCellMar>
    </w:tblPr>
  </w:style>
  <w:style w:type="table" w:customStyle="1" w:styleId="afffff3">
    <w:basedOn w:val="TableNormal4"/>
    <w:tblPr>
      <w:tblStyleRowBandSize w:val="1"/>
      <w:tblStyleColBandSize w:val="1"/>
      <w:tblCellMar>
        <w:top w:w="15" w:type="dxa"/>
        <w:left w:w="70" w:type="dxa"/>
        <w:bottom w:w="15" w:type="dxa"/>
        <w:right w:w="70" w:type="dxa"/>
      </w:tblCellMar>
    </w:tblPr>
  </w:style>
  <w:style w:type="table" w:customStyle="1" w:styleId="afffff4">
    <w:basedOn w:val="TableNormal4"/>
    <w:tblPr>
      <w:tblStyleRowBandSize w:val="1"/>
      <w:tblStyleColBandSize w:val="1"/>
      <w:tblCellMar>
        <w:top w:w="15" w:type="dxa"/>
        <w:left w:w="70" w:type="dxa"/>
        <w:bottom w:w="15" w:type="dxa"/>
        <w:right w:w="70" w:type="dxa"/>
      </w:tblCellMar>
    </w:tblPr>
  </w:style>
  <w:style w:type="table" w:customStyle="1" w:styleId="afffff5">
    <w:basedOn w:val="TableNormal4"/>
    <w:tblPr>
      <w:tblStyleRowBandSize w:val="1"/>
      <w:tblStyleColBandSize w:val="1"/>
      <w:tblCellMar>
        <w:top w:w="15" w:type="dxa"/>
        <w:left w:w="70" w:type="dxa"/>
        <w:bottom w:w="15" w:type="dxa"/>
        <w:right w:w="70" w:type="dxa"/>
      </w:tblCellMar>
    </w:tblPr>
  </w:style>
  <w:style w:type="table" w:customStyle="1" w:styleId="afffff6">
    <w:basedOn w:val="TableNormal4"/>
    <w:tblPr>
      <w:tblStyleRowBandSize w:val="1"/>
      <w:tblStyleColBandSize w:val="1"/>
      <w:tblCellMar>
        <w:top w:w="15" w:type="dxa"/>
        <w:left w:w="70" w:type="dxa"/>
        <w:bottom w:w="15" w:type="dxa"/>
        <w:right w:w="70" w:type="dxa"/>
      </w:tblCellMar>
    </w:tblPr>
  </w:style>
  <w:style w:type="table" w:customStyle="1" w:styleId="afffff7">
    <w:basedOn w:val="TableNormal4"/>
    <w:tblPr>
      <w:tblStyleRowBandSize w:val="1"/>
      <w:tblStyleColBandSize w:val="1"/>
      <w:tblCellMar>
        <w:top w:w="15" w:type="dxa"/>
        <w:left w:w="70" w:type="dxa"/>
        <w:bottom w:w="15" w:type="dxa"/>
        <w:right w:w="70" w:type="dxa"/>
      </w:tblCellMar>
    </w:tblPr>
  </w:style>
  <w:style w:type="table" w:customStyle="1" w:styleId="afffff8">
    <w:basedOn w:val="TableNormal4"/>
    <w:tblPr>
      <w:tblStyleRowBandSize w:val="1"/>
      <w:tblStyleColBandSize w:val="1"/>
      <w:tblCellMar>
        <w:top w:w="15" w:type="dxa"/>
        <w:left w:w="70" w:type="dxa"/>
        <w:bottom w:w="15" w:type="dxa"/>
        <w:right w:w="70" w:type="dxa"/>
      </w:tblCellMar>
    </w:tblPr>
  </w:style>
  <w:style w:type="table" w:customStyle="1" w:styleId="afffff9">
    <w:basedOn w:val="TableNormal4"/>
    <w:tblPr>
      <w:tblStyleRowBandSize w:val="1"/>
      <w:tblStyleColBandSize w:val="1"/>
      <w:tblCellMar>
        <w:top w:w="15" w:type="dxa"/>
        <w:left w:w="70" w:type="dxa"/>
        <w:bottom w:w="15" w:type="dxa"/>
        <w:right w:w="70" w:type="dxa"/>
      </w:tblCellMar>
    </w:tblPr>
  </w:style>
  <w:style w:type="table" w:customStyle="1" w:styleId="afffffa">
    <w:basedOn w:val="TableNormal4"/>
    <w:tblPr>
      <w:tblStyleRowBandSize w:val="1"/>
      <w:tblStyleColBandSize w:val="1"/>
      <w:tblCellMar>
        <w:top w:w="15" w:type="dxa"/>
        <w:left w:w="70" w:type="dxa"/>
        <w:bottom w:w="15" w:type="dxa"/>
        <w:right w:w="70" w:type="dxa"/>
      </w:tblCellMar>
    </w:tblPr>
  </w:style>
  <w:style w:type="table" w:customStyle="1" w:styleId="afffffb">
    <w:basedOn w:val="TableNormal4"/>
    <w:tblPr>
      <w:tblStyleRowBandSize w:val="1"/>
      <w:tblStyleColBandSize w:val="1"/>
      <w:tblCellMar>
        <w:top w:w="15" w:type="dxa"/>
        <w:left w:w="70" w:type="dxa"/>
        <w:bottom w:w="15" w:type="dxa"/>
        <w:right w:w="70" w:type="dxa"/>
      </w:tblCellMar>
    </w:tblPr>
  </w:style>
  <w:style w:type="table" w:customStyle="1" w:styleId="afffffc">
    <w:basedOn w:val="TableNormal4"/>
    <w:tblPr>
      <w:tblStyleRowBandSize w:val="1"/>
      <w:tblStyleColBandSize w:val="1"/>
      <w:tblCellMar>
        <w:top w:w="15" w:type="dxa"/>
        <w:left w:w="70" w:type="dxa"/>
        <w:bottom w:w="15" w:type="dxa"/>
        <w:right w:w="70" w:type="dxa"/>
      </w:tblCellMar>
    </w:tblPr>
  </w:style>
  <w:style w:type="table" w:customStyle="1" w:styleId="afffffd">
    <w:basedOn w:val="TableNormal4"/>
    <w:tblPr>
      <w:tblStyleRowBandSize w:val="1"/>
      <w:tblStyleColBandSize w:val="1"/>
      <w:tblCellMar>
        <w:left w:w="70" w:type="dxa"/>
        <w:right w:w="70" w:type="dxa"/>
      </w:tblCellMar>
    </w:tblPr>
  </w:style>
  <w:style w:type="table" w:customStyle="1" w:styleId="afffffe">
    <w:basedOn w:val="TableNormal7"/>
    <w:tblPr>
      <w:tblStyleRowBandSize w:val="1"/>
      <w:tblStyleColBandSize w:val="1"/>
      <w:tblCellMar>
        <w:top w:w="15" w:type="dxa"/>
        <w:left w:w="70" w:type="dxa"/>
        <w:bottom w:w="15" w:type="dxa"/>
        <w:right w:w="70" w:type="dxa"/>
      </w:tblCellMar>
    </w:tblPr>
  </w:style>
  <w:style w:type="table" w:customStyle="1" w:styleId="affffff">
    <w:basedOn w:val="TableNormal7"/>
    <w:tblPr>
      <w:tblStyleRowBandSize w:val="1"/>
      <w:tblStyleColBandSize w:val="1"/>
      <w:tblCellMar>
        <w:top w:w="15" w:type="dxa"/>
        <w:left w:w="70" w:type="dxa"/>
        <w:bottom w:w="15" w:type="dxa"/>
        <w:right w:w="70" w:type="dxa"/>
      </w:tblCellMar>
    </w:tblPr>
  </w:style>
  <w:style w:type="table" w:customStyle="1" w:styleId="affffff0">
    <w:basedOn w:val="TableNormal7"/>
    <w:tblPr>
      <w:tblStyleRowBandSize w:val="1"/>
      <w:tblStyleColBandSize w:val="1"/>
      <w:tblCellMar>
        <w:top w:w="15" w:type="dxa"/>
        <w:left w:w="70" w:type="dxa"/>
        <w:bottom w:w="15" w:type="dxa"/>
        <w:right w:w="70" w:type="dxa"/>
      </w:tblCellMar>
    </w:tblPr>
  </w:style>
  <w:style w:type="table" w:customStyle="1" w:styleId="affffff1">
    <w:basedOn w:val="TableNormal7"/>
    <w:tblPr>
      <w:tblStyleRowBandSize w:val="1"/>
      <w:tblStyleColBandSize w:val="1"/>
      <w:tblCellMar>
        <w:top w:w="15" w:type="dxa"/>
        <w:left w:w="70" w:type="dxa"/>
        <w:bottom w:w="15" w:type="dxa"/>
        <w:right w:w="70" w:type="dxa"/>
      </w:tblCellMar>
    </w:tblPr>
  </w:style>
  <w:style w:type="table" w:customStyle="1" w:styleId="affffff2">
    <w:basedOn w:val="TableNormal7"/>
    <w:tblPr>
      <w:tblStyleRowBandSize w:val="1"/>
      <w:tblStyleColBandSize w:val="1"/>
      <w:tblCellMar>
        <w:top w:w="15" w:type="dxa"/>
        <w:left w:w="70" w:type="dxa"/>
        <w:bottom w:w="15" w:type="dxa"/>
        <w:right w:w="70" w:type="dxa"/>
      </w:tblCellMar>
    </w:tblPr>
  </w:style>
  <w:style w:type="table" w:customStyle="1" w:styleId="affffff3">
    <w:basedOn w:val="TableNormal7"/>
    <w:tblPr>
      <w:tblStyleRowBandSize w:val="1"/>
      <w:tblStyleColBandSize w:val="1"/>
      <w:tblCellMar>
        <w:top w:w="15" w:type="dxa"/>
        <w:left w:w="70" w:type="dxa"/>
        <w:bottom w:w="15" w:type="dxa"/>
        <w:right w:w="70" w:type="dxa"/>
      </w:tblCellMar>
    </w:tblPr>
  </w:style>
  <w:style w:type="table" w:customStyle="1" w:styleId="affffff4">
    <w:basedOn w:val="TableNormal7"/>
    <w:tblPr>
      <w:tblStyleRowBandSize w:val="1"/>
      <w:tblStyleColBandSize w:val="1"/>
      <w:tblCellMar>
        <w:top w:w="15" w:type="dxa"/>
        <w:left w:w="70" w:type="dxa"/>
        <w:bottom w:w="15" w:type="dxa"/>
        <w:right w:w="70" w:type="dxa"/>
      </w:tblCellMar>
    </w:tblPr>
  </w:style>
  <w:style w:type="table" w:customStyle="1" w:styleId="affffff5">
    <w:basedOn w:val="TableNormal7"/>
    <w:tblPr>
      <w:tblStyleRowBandSize w:val="1"/>
      <w:tblStyleColBandSize w:val="1"/>
      <w:tblCellMar>
        <w:top w:w="15" w:type="dxa"/>
        <w:left w:w="70" w:type="dxa"/>
        <w:bottom w:w="15" w:type="dxa"/>
        <w:right w:w="70" w:type="dxa"/>
      </w:tblCellMar>
    </w:tblPr>
  </w:style>
  <w:style w:type="table" w:customStyle="1" w:styleId="affffff6">
    <w:basedOn w:val="TableNormal7"/>
    <w:tblPr>
      <w:tblStyleRowBandSize w:val="1"/>
      <w:tblStyleColBandSize w:val="1"/>
      <w:tblCellMar>
        <w:top w:w="15" w:type="dxa"/>
        <w:left w:w="70" w:type="dxa"/>
        <w:bottom w:w="15" w:type="dxa"/>
        <w:right w:w="70" w:type="dxa"/>
      </w:tblCellMar>
    </w:tblPr>
  </w:style>
  <w:style w:type="table" w:customStyle="1" w:styleId="affffff7">
    <w:basedOn w:val="TableNormal7"/>
    <w:tblPr>
      <w:tblStyleRowBandSize w:val="1"/>
      <w:tblStyleColBandSize w:val="1"/>
      <w:tblCellMar>
        <w:top w:w="15" w:type="dxa"/>
        <w:left w:w="70" w:type="dxa"/>
        <w:bottom w:w="15" w:type="dxa"/>
        <w:right w:w="70" w:type="dxa"/>
      </w:tblCellMar>
    </w:tblPr>
  </w:style>
  <w:style w:type="table" w:customStyle="1" w:styleId="affffff8">
    <w:basedOn w:val="TableNormal7"/>
    <w:tblPr>
      <w:tblStyleRowBandSize w:val="1"/>
      <w:tblStyleColBandSize w:val="1"/>
      <w:tblCellMar>
        <w:top w:w="15" w:type="dxa"/>
        <w:left w:w="70" w:type="dxa"/>
        <w:bottom w:w="15" w:type="dxa"/>
        <w:right w:w="70" w:type="dxa"/>
      </w:tblCellMar>
    </w:tblPr>
  </w:style>
  <w:style w:type="table" w:customStyle="1" w:styleId="affffff9">
    <w:basedOn w:val="TableNormal7"/>
    <w:tblPr>
      <w:tblStyleRowBandSize w:val="1"/>
      <w:tblStyleColBandSize w:val="1"/>
      <w:tblCellMar>
        <w:top w:w="15" w:type="dxa"/>
        <w:left w:w="70" w:type="dxa"/>
        <w:bottom w:w="15" w:type="dxa"/>
        <w:right w:w="70" w:type="dxa"/>
      </w:tblCellMar>
    </w:tblPr>
  </w:style>
  <w:style w:type="table" w:customStyle="1" w:styleId="affffffa">
    <w:basedOn w:val="TableNormal7"/>
    <w:tblPr>
      <w:tblStyleRowBandSize w:val="1"/>
      <w:tblStyleColBandSize w:val="1"/>
      <w:tblCellMar>
        <w:top w:w="15" w:type="dxa"/>
        <w:left w:w="70" w:type="dxa"/>
        <w:bottom w:w="15" w:type="dxa"/>
        <w:right w:w="70" w:type="dxa"/>
      </w:tblCellMar>
    </w:tblPr>
  </w:style>
  <w:style w:type="table" w:customStyle="1" w:styleId="affffffb">
    <w:basedOn w:val="TableNormal7"/>
    <w:tblPr>
      <w:tblStyleRowBandSize w:val="1"/>
      <w:tblStyleColBandSize w:val="1"/>
      <w:tblCellMar>
        <w:top w:w="15" w:type="dxa"/>
        <w:left w:w="70" w:type="dxa"/>
        <w:bottom w:w="15" w:type="dxa"/>
        <w:right w:w="70" w:type="dxa"/>
      </w:tblCellMar>
    </w:tblPr>
  </w:style>
  <w:style w:type="table" w:customStyle="1" w:styleId="affffffc">
    <w:basedOn w:val="TableNormal7"/>
    <w:tblPr>
      <w:tblStyleRowBandSize w:val="1"/>
      <w:tblStyleColBandSize w:val="1"/>
      <w:tblCellMar>
        <w:top w:w="15" w:type="dxa"/>
        <w:left w:w="70" w:type="dxa"/>
        <w:bottom w:w="15" w:type="dxa"/>
        <w:right w:w="70" w:type="dxa"/>
      </w:tblCellMar>
    </w:tblPr>
  </w:style>
  <w:style w:type="table" w:customStyle="1" w:styleId="affffffd">
    <w:basedOn w:val="TableNormal7"/>
    <w:tblPr>
      <w:tblStyleRowBandSize w:val="1"/>
      <w:tblStyleColBandSize w:val="1"/>
      <w:tblCellMar>
        <w:top w:w="15" w:type="dxa"/>
        <w:left w:w="70" w:type="dxa"/>
        <w:bottom w:w="15" w:type="dxa"/>
        <w:right w:w="70" w:type="dxa"/>
      </w:tblCellMar>
    </w:tblPr>
  </w:style>
  <w:style w:type="table" w:customStyle="1" w:styleId="affffffe">
    <w:basedOn w:val="TableNormal7"/>
    <w:tblPr>
      <w:tblStyleRowBandSize w:val="1"/>
      <w:tblStyleColBandSize w:val="1"/>
      <w:tblCellMar>
        <w:top w:w="15" w:type="dxa"/>
        <w:left w:w="70" w:type="dxa"/>
        <w:bottom w:w="15" w:type="dxa"/>
        <w:right w:w="70" w:type="dxa"/>
      </w:tblCellMar>
    </w:tblPr>
  </w:style>
  <w:style w:type="table" w:customStyle="1" w:styleId="afffffff">
    <w:basedOn w:val="TableNormal7"/>
    <w:tblPr>
      <w:tblStyleRowBandSize w:val="1"/>
      <w:tblStyleColBandSize w:val="1"/>
      <w:tblCellMar>
        <w:top w:w="15" w:type="dxa"/>
        <w:left w:w="70" w:type="dxa"/>
        <w:bottom w:w="15" w:type="dxa"/>
        <w:right w:w="70" w:type="dxa"/>
      </w:tblCellMar>
    </w:tblPr>
  </w:style>
  <w:style w:type="table" w:customStyle="1" w:styleId="afffffff0">
    <w:basedOn w:val="TableNormal2"/>
    <w:tblPr>
      <w:tblStyleRowBandSize w:val="1"/>
      <w:tblStyleColBandSize w:val="1"/>
      <w:tblCellMar>
        <w:top w:w="15" w:type="dxa"/>
        <w:left w:w="70" w:type="dxa"/>
        <w:bottom w:w="15" w:type="dxa"/>
        <w:right w:w="70" w:type="dxa"/>
      </w:tblCellMar>
    </w:tblPr>
  </w:style>
  <w:style w:type="table" w:customStyle="1" w:styleId="afffffff1">
    <w:basedOn w:val="TableNormal2"/>
    <w:tblPr>
      <w:tblStyleRowBandSize w:val="1"/>
      <w:tblStyleColBandSize w:val="1"/>
      <w:tblCellMar>
        <w:top w:w="15" w:type="dxa"/>
        <w:left w:w="70" w:type="dxa"/>
        <w:bottom w:w="15" w:type="dxa"/>
        <w:right w:w="70" w:type="dxa"/>
      </w:tblCellMar>
    </w:tblPr>
  </w:style>
  <w:style w:type="table" w:customStyle="1" w:styleId="afffffff2">
    <w:basedOn w:val="TableNormal2"/>
    <w:tblPr>
      <w:tblStyleRowBandSize w:val="1"/>
      <w:tblStyleColBandSize w:val="1"/>
      <w:tblCellMar>
        <w:top w:w="15" w:type="dxa"/>
        <w:left w:w="70" w:type="dxa"/>
        <w:bottom w:w="15" w:type="dxa"/>
        <w:right w:w="70" w:type="dxa"/>
      </w:tblCellMar>
    </w:tblPr>
  </w:style>
  <w:style w:type="table" w:customStyle="1" w:styleId="afffffff3">
    <w:basedOn w:val="TableNormal2"/>
    <w:tblPr>
      <w:tblStyleRowBandSize w:val="1"/>
      <w:tblStyleColBandSize w:val="1"/>
      <w:tblCellMar>
        <w:top w:w="15" w:type="dxa"/>
        <w:left w:w="70" w:type="dxa"/>
        <w:bottom w:w="15" w:type="dxa"/>
        <w:right w:w="70" w:type="dxa"/>
      </w:tblCellMar>
    </w:tblPr>
  </w:style>
  <w:style w:type="table" w:customStyle="1" w:styleId="afffffff4">
    <w:basedOn w:val="TableNormal2"/>
    <w:tblPr>
      <w:tblStyleRowBandSize w:val="1"/>
      <w:tblStyleColBandSize w:val="1"/>
      <w:tblCellMar>
        <w:top w:w="15" w:type="dxa"/>
        <w:left w:w="70" w:type="dxa"/>
        <w:bottom w:w="15" w:type="dxa"/>
        <w:right w:w="70" w:type="dxa"/>
      </w:tblCellMar>
    </w:tblPr>
  </w:style>
  <w:style w:type="table" w:customStyle="1" w:styleId="afffffff5">
    <w:basedOn w:val="TableNormal2"/>
    <w:tblPr>
      <w:tblStyleRowBandSize w:val="1"/>
      <w:tblStyleColBandSize w:val="1"/>
      <w:tblCellMar>
        <w:top w:w="15" w:type="dxa"/>
        <w:left w:w="70" w:type="dxa"/>
        <w:bottom w:w="15" w:type="dxa"/>
        <w:right w:w="70" w:type="dxa"/>
      </w:tblCellMar>
    </w:tblPr>
  </w:style>
  <w:style w:type="table" w:customStyle="1" w:styleId="afffffff6">
    <w:basedOn w:val="TableNormal2"/>
    <w:tblPr>
      <w:tblStyleRowBandSize w:val="1"/>
      <w:tblStyleColBandSize w:val="1"/>
      <w:tblCellMar>
        <w:top w:w="15" w:type="dxa"/>
        <w:left w:w="70" w:type="dxa"/>
        <w:bottom w:w="15" w:type="dxa"/>
        <w:right w:w="70" w:type="dxa"/>
      </w:tblCellMar>
    </w:tblPr>
  </w:style>
  <w:style w:type="table" w:customStyle="1" w:styleId="afffffff7">
    <w:basedOn w:val="TableNormal2"/>
    <w:tblPr>
      <w:tblStyleRowBandSize w:val="1"/>
      <w:tblStyleColBandSize w:val="1"/>
      <w:tblCellMar>
        <w:top w:w="15" w:type="dxa"/>
        <w:left w:w="70" w:type="dxa"/>
        <w:bottom w:w="15" w:type="dxa"/>
        <w:right w:w="70" w:type="dxa"/>
      </w:tblCellMar>
    </w:tblPr>
  </w:style>
  <w:style w:type="table" w:customStyle="1" w:styleId="afffffff8">
    <w:basedOn w:val="TableNormal2"/>
    <w:tblPr>
      <w:tblStyleRowBandSize w:val="1"/>
      <w:tblStyleColBandSize w:val="1"/>
      <w:tblCellMar>
        <w:top w:w="15" w:type="dxa"/>
        <w:left w:w="70" w:type="dxa"/>
        <w:bottom w:w="15" w:type="dxa"/>
        <w:right w:w="70" w:type="dxa"/>
      </w:tblCellMar>
    </w:tblPr>
  </w:style>
  <w:style w:type="table" w:customStyle="1" w:styleId="afffffff9">
    <w:basedOn w:val="TableNormal2"/>
    <w:tblPr>
      <w:tblStyleRowBandSize w:val="1"/>
      <w:tblStyleColBandSize w:val="1"/>
      <w:tblCellMar>
        <w:top w:w="15" w:type="dxa"/>
        <w:left w:w="70" w:type="dxa"/>
        <w:bottom w:w="15" w:type="dxa"/>
        <w:right w:w="70" w:type="dxa"/>
      </w:tblCellMar>
    </w:tblPr>
  </w:style>
  <w:style w:type="table" w:customStyle="1" w:styleId="afffffffa">
    <w:basedOn w:val="TableNormal2"/>
    <w:tblPr>
      <w:tblStyleRowBandSize w:val="1"/>
      <w:tblStyleColBandSize w:val="1"/>
      <w:tblCellMar>
        <w:top w:w="15" w:type="dxa"/>
        <w:left w:w="70" w:type="dxa"/>
        <w:bottom w:w="15" w:type="dxa"/>
        <w:right w:w="70" w:type="dxa"/>
      </w:tblCellMar>
    </w:tblPr>
  </w:style>
  <w:style w:type="table" w:customStyle="1" w:styleId="afffffffb">
    <w:basedOn w:val="TableNormal2"/>
    <w:tblPr>
      <w:tblStyleRowBandSize w:val="1"/>
      <w:tblStyleColBandSize w:val="1"/>
      <w:tblCellMar>
        <w:top w:w="15" w:type="dxa"/>
        <w:left w:w="70" w:type="dxa"/>
        <w:bottom w:w="15" w:type="dxa"/>
        <w:right w:w="70" w:type="dxa"/>
      </w:tblCellMar>
    </w:tblPr>
  </w:style>
  <w:style w:type="table" w:customStyle="1" w:styleId="afffffffc">
    <w:basedOn w:val="TableNormal2"/>
    <w:tblPr>
      <w:tblStyleRowBandSize w:val="1"/>
      <w:tblStyleColBandSize w:val="1"/>
      <w:tblCellMar>
        <w:top w:w="15" w:type="dxa"/>
        <w:left w:w="70" w:type="dxa"/>
        <w:bottom w:w="15" w:type="dxa"/>
        <w:right w:w="70" w:type="dxa"/>
      </w:tblCellMar>
    </w:tblPr>
  </w:style>
  <w:style w:type="table" w:customStyle="1" w:styleId="afffffffd">
    <w:basedOn w:val="TableNormal2"/>
    <w:tblPr>
      <w:tblStyleRowBandSize w:val="1"/>
      <w:tblStyleColBandSize w:val="1"/>
      <w:tblCellMar>
        <w:top w:w="15" w:type="dxa"/>
        <w:left w:w="70" w:type="dxa"/>
        <w:bottom w:w="15" w:type="dxa"/>
        <w:right w:w="70" w:type="dxa"/>
      </w:tblCellMar>
    </w:tblPr>
  </w:style>
  <w:style w:type="table" w:customStyle="1" w:styleId="afffffffe">
    <w:basedOn w:val="TableNormal2"/>
    <w:tblPr>
      <w:tblStyleRowBandSize w:val="1"/>
      <w:tblStyleColBandSize w:val="1"/>
      <w:tblCellMar>
        <w:top w:w="15" w:type="dxa"/>
        <w:left w:w="70" w:type="dxa"/>
        <w:bottom w:w="15" w:type="dxa"/>
        <w:right w:w="70" w:type="dxa"/>
      </w:tblCellMar>
    </w:tblPr>
  </w:style>
  <w:style w:type="table" w:customStyle="1" w:styleId="affffffff">
    <w:basedOn w:val="TableNormal2"/>
    <w:tblPr>
      <w:tblStyleRowBandSize w:val="1"/>
      <w:tblStyleColBandSize w:val="1"/>
      <w:tblCellMar>
        <w:top w:w="15" w:type="dxa"/>
        <w:left w:w="70" w:type="dxa"/>
        <w:bottom w:w="15" w:type="dxa"/>
        <w:right w:w="70" w:type="dxa"/>
      </w:tblCellMar>
    </w:tblPr>
  </w:style>
  <w:style w:type="table" w:customStyle="1" w:styleId="affffffff0">
    <w:basedOn w:val="TableNormal2"/>
    <w:tblPr>
      <w:tblStyleRowBandSize w:val="1"/>
      <w:tblStyleColBandSize w:val="1"/>
      <w:tblCellMar>
        <w:top w:w="15" w:type="dxa"/>
        <w:left w:w="70" w:type="dxa"/>
        <w:bottom w:w="15" w:type="dxa"/>
        <w:right w:w="70" w:type="dxa"/>
      </w:tblCellMar>
    </w:tblPr>
  </w:style>
  <w:style w:type="table" w:customStyle="1" w:styleId="affffffff1">
    <w:basedOn w:val="TableNormal2"/>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AF4D0E"/>
    <w:rPr>
      <w:color w:val="605E5C"/>
      <w:shd w:val="clear" w:color="auto" w:fill="E1DFDD"/>
    </w:rPr>
  </w:style>
  <w:style w:type="paragraph" w:customStyle="1" w:styleId="Textoindependiente21">
    <w:name w:val="Texto independiente 21"/>
    <w:basedOn w:val="Normal"/>
    <w:rsid w:val="00EC7DDC"/>
    <w:pPr>
      <w:suppressAutoHyphens/>
      <w:spacing w:line="240" w:lineRule="auto"/>
      <w:ind w:leftChars="0" w:left="0" w:firstLineChars="0" w:firstLine="0"/>
      <w:jc w:val="both"/>
      <w:textAlignment w:val="auto"/>
      <w:outlineLvl w:val="9"/>
    </w:pPr>
    <w:rPr>
      <w:position w:val="0"/>
    </w:rPr>
  </w:style>
  <w:style w:type="character" w:customStyle="1" w:styleId="Textoennegrita1">
    <w:name w:val="Texto en negrita1"/>
    <w:rsid w:val="00EC7DDC"/>
    <w:rPr>
      <w:b/>
      <w:bCs/>
    </w:rPr>
  </w:style>
  <w:style w:type="table" w:customStyle="1" w:styleId="affffffff2">
    <w:basedOn w:val="TableNormal1"/>
    <w:tblPr>
      <w:tblStyleRowBandSize w:val="1"/>
      <w:tblStyleColBandSize w:val="1"/>
      <w:tblCellMar>
        <w:top w:w="15" w:type="dxa"/>
        <w:left w:w="70" w:type="dxa"/>
        <w:bottom w:w="15" w:type="dxa"/>
        <w:right w:w="70" w:type="dxa"/>
      </w:tblCellMar>
    </w:tblPr>
  </w:style>
  <w:style w:type="table" w:customStyle="1" w:styleId="affffffff3">
    <w:basedOn w:val="TableNormal1"/>
    <w:tblPr>
      <w:tblStyleRowBandSize w:val="1"/>
      <w:tblStyleColBandSize w:val="1"/>
      <w:tblCellMar>
        <w:top w:w="15" w:type="dxa"/>
        <w:left w:w="70" w:type="dxa"/>
        <w:bottom w:w="15" w:type="dxa"/>
        <w:right w:w="70" w:type="dxa"/>
      </w:tblCellMar>
    </w:tblPr>
  </w:style>
  <w:style w:type="table" w:customStyle="1" w:styleId="affffffff4">
    <w:basedOn w:val="TableNormal1"/>
    <w:tblPr>
      <w:tblStyleRowBandSize w:val="1"/>
      <w:tblStyleColBandSize w:val="1"/>
      <w:tblCellMar>
        <w:top w:w="15" w:type="dxa"/>
        <w:left w:w="70" w:type="dxa"/>
        <w:bottom w:w="15" w:type="dxa"/>
        <w:right w:w="70" w:type="dxa"/>
      </w:tblCellMar>
    </w:tblPr>
  </w:style>
  <w:style w:type="table" w:customStyle="1" w:styleId="affffffff5">
    <w:basedOn w:val="TableNormal1"/>
    <w:tblPr>
      <w:tblStyleRowBandSize w:val="1"/>
      <w:tblStyleColBandSize w:val="1"/>
      <w:tblCellMar>
        <w:top w:w="15" w:type="dxa"/>
        <w:left w:w="70" w:type="dxa"/>
        <w:bottom w:w="15" w:type="dxa"/>
        <w:right w:w="70" w:type="dxa"/>
      </w:tblCellMar>
    </w:tblPr>
  </w:style>
  <w:style w:type="table" w:customStyle="1" w:styleId="affffffff6">
    <w:basedOn w:val="TableNormal1"/>
    <w:tblPr>
      <w:tblStyleRowBandSize w:val="1"/>
      <w:tblStyleColBandSize w:val="1"/>
      <w:tblCellMar>
        <w:top w:w="15" w:type="dxa"/>
        <w:left w:w="70" w:type="dxa"/>
        <w:bottom w:w="15" w:type="dxa"/>
        <w:right w:w="70" w:type="dxa"/>
      </w:tblCellMar>
    </w:tblPr>
  </w:style>
  <w:style w:type="table" w:customStyle="1" w:styleId="affffffff7">
    <w:basedOn w:val="TableNormal1"/>
    <w:tblPr>
      <w:tblStyleRowBandSize w:val="1"/>
      <w:tblStyleColBandSize w:val="1"/>
      <w:tblCellMar>
        <w:top w:w="15" w:type="dxa"/>
        <w:left w:w="70" w:type="dxa"/>
        <w:bottom w:w="15" w:type="dxa"/>
        <w:right w:w="70" w:type="dxa"/>
      </w:tblCellMar>
    </w:tblPr>
  </w:style>
  <w:style w:type="table" w:customStyle="1" w:styleId="affffffff8">
    <w:basedOn w:val="TableNormal1"/>
    <w:tblPr>
      <w:tblStyleRowBandSize w:val="1"/>
      <w:tblStyleColBandSize w:val="1"/>
      <w:tblCellMar>
        <w:top w:w="15" w:type="dxa"/>
        <w:left w:w="70" w:type="dxa"/>
        <w:bottom w:w="15" w:type="dxa"/>
        <w:right w:w="70" w:type="dxa"/>
      </w:tblCellMar>
    </w:tblPr>
  </w:style>
  <w:style w:type="table" w:customStyle="1" w:styleId="affffffff9">
    <w:basedOn w:val="TableNormal1"/>
    <w:tblPr>
      <w:tblStyleRowBandSize w:val="1"/>
      <w:tblStyleColBandSize w:val="1"/>
      <w:tblCellMar>
        <w:top w:w="15" w:type="dxa"/>
        <w:left w:w="70" w:type="dxa"/>
        <w:bottom w:w="15" w:type="dxa"/>
        <w:right w:w="70" w:type="dxa"/>
      </w:tblCellMar>
    </w:tblPr>
  </w:style>
  <w:style w:type="table" w:customStyle="1" w:styleId="affffffffa">
    <w:basedOn w:val="TableNormal1"/>
    <w:tblPr>
      <w:tblStyleRowBandSize w:val="1"/>
      <w:tblStyleColBandSize w:val="1"/>
      <w:tblCellMar>
        <w:top w:w="15" w:type="dxa"/>
        <w:left w:w="70" w:type="dxa"/>
        <w:bottom w:w="15" w:type="dxa"/>
        <w:right w:w="70" w:type="dxa"/>
      </w:tblCellMar>
    </w:tblPr>
  </w:style>
  <w:style w:type="table" w:customStyle="1" w:styleId="affffffffb">
    <w:basedOn w:val="TableNormal1"/>
    <w:tblPr>
      <w:tblStyleRowBandSize w:val="1"/>
      <w:tblStyleColBandSize w:val="1"/>
      <w:tblCellMar>
        <w:top w:w="15" w:type="dxa"/>
        <w:left w:w="70" w:type="dxa"/>
        <w:bottom w:w="15" w:type="dxa"/>
        <w:right w:w="70" w:type="dxa"/>
      </w:tblCellMar>
    </w:tblPr>
  </w:style>
  <w:style w:type="table" w:customStyle="1" w:styleId="affffffffc">
    <w:basedOn w:val="TableNormal1"/>
    <w:tblPr>
      <w:tblStyleRowBandSize w:val="1"/>
      <w:tblStyleColBandSize w:val="1"/>
      <w:tblCellMar>
        <w:top w:w="15" w:type="dxa"/>
        <w:left w:w="70" w:type="dxa"/>
        <w:bottom w:w="15" w:type="dxa"/>
        <w:right w:w="70" w:type="dxa"/>
      </w:tblCellMar>
    </w:tblPr>
  </w:style>
  <w:style w:type="table" w:customStyle="1" w:styleId="affffffffd">
    <w:basedOn w:val="TableNormal1"/>
    <w:tblPr>
      <w:tblStyleRowBandSize w:val="1"/>
      <w:tblStyleColBandSize w:val="1"/>
      <w:tblCellMar>
        <w:top w:w="15" w:type="dxa"/>
        <w:left w:w="70" w:type="dxa"/>
        <w:bottom w:w="15" w:type="dxa"/>
        <w:right w:w="70" w:type="dxa"/>
      </w:tblCellMar>
    </w:tblPr>
  </w:style>
  <w:style w:type="table" w:customStyle="1" w:styleId="affffffffe">
    <w:basedOn w:val="TableNormal1"/>
    <w:tblPr>
      <w:tblStyleRowBandSize w:val="1"/>
      <w:tblStyleColBandSize w:val="1"/>
      <w:tblCellMar>
        <w:top w:w="15" w:type="dxa"/>
        <w:left w:w="70" w:type="dxa"/>
        <w:bottom w:w="15" w:type="dxa"/>
        <w:right w:w="70" w:type="dxa"/>
      </w:tblCellMar>
    </w:tblPr>
  </w:style>
  <w:style w:type="table" w:customStyle="1" w:styleId="afffffffff">
    <w:basedOn w:val="TableNormal1"/>
    <w:tblPr>
      <w:tblStyleRowBandSize w:val="1"/>
      <w:tblStyleColBandSize w:val="1"/>
      <w:tblCellMar>
        <w:top w:w="15" w:type="dxa"/>
        <w:left w:w="70" w:type="dxa"/>
        <w:bottom w:w="15" w:type="dxa"/>
        <w:right w:w="70" w:type="dxa"/>
      </w:tblCellMar>
    </w:tblPr>
  </w:style>
  <w:style w:type="table" w:customStyle="1" w:styleId="afffffffff0">
    <w:basedOn w:val="TableNormal1"/>
    <w:tblPr>
      <w:tblStyleRowBandSize w:val="1"/>
      <w:tblStyleColBandSize w:val="1"/>
      <w:tblCellMar>
        <w:top w:w="15" w:type="dxa"/>
        <w:left w:w="70" w:type="dxa"/>
        <w:bottom w:w="15" w:type="dxa"/>
        <w:right w:w="70" w:type="dxa"/>
      </w:tblCellMar>
    </w:tblPr>
  </w:style>
  <w:style w:type="table" w:customStyle="1" w:styleId="afffffffff1">
    <w:basedOn w:val="TableNormal1"/>
    <w:tblPr>
      <w:tblStyleRowBandSize w:val="1"/>
      <w:tblStyleColBandSize w:val="1"/>
      <w:tblCellMar>
        <w:top w:w="15" w:type="dxa"/>
        <w:left w:w="70" w:type="dxa"/>
        <w:bottom w:w="15" w:type="dxa"/>
        <w:right w:w="70" w:type="dxa"/>
      </w:tblCellMar>
    </w:tblPr>
  </w:style>
  <w:style w:type="table" w:customStyle="1" w:styleId="afffffffff2">
    <w:basedOn w:val="TableNormal1"/>
    <w:tblPr>
      <w:tblStyleRowBandSize w:val="1"/>
      <w:tblStyleColBandSize w:val="1"/>
      <w:tblCellMar>
        <w:top w:w="15" w:type="dxa"/>
        <w:left w:w="70" w:type="dxa"/>
        <w:bottom w:w="15" w:type="dxa"/>
        <w:right w:w="70" w:type="dxa"/>
      </w:tblCellMar>
    </w:tblPr>
  </w:style>
  <w:style w:type="table" w:customStyle="1" w:styleId="afffffffff3">
    <w:basedOn w:val="TableNormal1"/>
    <w:tblPr>
      <w:tblStyleRowBandSize w:val="1"/>
      <w:tblStyleColBandSize w:val="1"/>
      <w:tblCellMar>
        <w:top w:w="15" w:type="dxa"/>
        <w:left w:w="70" w:type="dxa"/>
        <w:bottom w:w="15" w:type="dxa"/>
        <w:right w:w="70" w:type="dxa"/>
      </w:tblCellMar>
    </w:tblPr>
  </w:style>
  <w:style w:type="table" w:customStyle="1" w:styleId="afffffffff4">
    <w:basedOn w:val="TableNormal0"/>
    <w:tblPr>
      <w:tblStyleRowBandSize w:val="1"/>
      <w:tblStyleColBandSize w:val="1"/>
      <w:tblCellMar>
        <w:top w:w="15" w:type="dxa"/>
        <w:left w:w="70" w:type="dxa"/>
        <w:bottom w:w="15" w:type="dxa"/>
        <w:right w:w="70" w:type="dxa"/>
      </w:tblCellMar>
    </w:tblPr>
  </w:style>
  <w:style w:type="table" w:customStyle="1" w:styleId="afffffffff5">
    <w:basedOn w:val="TableNormal0"/>
    <w:tblPr>
      <w:tblStyleRowBandSize w:val="1"/>
      <w:tblStyleColBandSize w:val="1"/>
      <w:tblCellMar>
        <w:top w:w="15" w:type="dxa"/>
        <w:left w:w="70" w:type="dxa"/>
        <w:bottom w:w="15" w:type="dxa"/>
        <w:right w:w="70" w:type="dxa"/>
      </w:tblCellMar>
    </w:tblPr>
  </w:style>
  <w:style w:type="table" w:customStyle="1" w:styleId="afffffffff6">
    <w:basedOn w:val="TableNormal0"/>
    <w:tblPr>
      <w:tblStyleRowBandSize w:val="1"/>
      <w:tblStyleColBandSize w:val="1"/>
      <w:tblCellMar>
        <w:top w:w="15" w:type="dxa"/>
        <w:left w:w="70" w:type="dxa"/>
        <w:bottom w:w="15" w:type="dxa"/>
        <w:right w:w="70" w:type="dxa"/>
      </w:tblCellMar>
    </w:tblPr>
  </w:style>
  <w:style w:type="table" w:customStyle="1" w:styleId="afffffffff7">
    <w:basedOn w:val="TableNormal0"/>
    <w:tblPr>
      <w:tblStyleRowBandSize w:val="1"/>
      <w:tblStyleColBandSize w:val="1"/>
      <w:tblCellMar>
        <w:top w:w="15" w:type="dxa"/>
        <w:left w:w="70" w:type="dxa"/>
        <w:bottom w:w="15" w:type="dxa"/>
        <w:right w:w="70" w:type="dxa"/>
      </w:tblCellMar>
    </w:tblPr>
  </w:style>
  <w:style w:type="table" w:customStyle="1" w:styleId="afffffffff8">
    <w:basedOn w:val="TableNormal0"/>
    <w:tblPr>
      <w:tblStyleRowBandSize w:val="1"/>
      <w:tblStyleColBandSize w:val="1"/>
      <w:tblCellMar>
        <w:top w:w="15" w:type="dxa"/>
        <w:left w:w="70" w:type="dxa"/>
        <w:bottom w:w="15" w:type="dxa"/>
        <w:right w:w="70" w:type="dxa"/>
      </w:tblCellMar>
    </w:tblPr>
  </w:style>
  <w:style w:type="table" w:customStyle="1" w:styleId="afffffffff9">
    <w:basedOn w:val="TableNormal0"/>
    <w:tblPr>
      <w:tblStyleRowBandSize w:val="1"/>
      <w:tblStyleColBandSize w:val="1"/>
      <w:tblCellMar>
        <w:top w:w="15" w:type="dxa"/>
        <w:left w:w="70" w:type="dxa"/>
        <w:bottom w:w="15" w:type="dxa"/>
        <w:right w:w="70" w:type="dxa"/>
      </w:tblCellMar>
    </w:tblPr>
  </w:style>
  <w:style w:type="table" w:customStyle="1" w:styleId="afffffffffa">
    <w:basedOn w:val="TableNormal0"/>
    <w:tblPr>
      <w:tblStyleRowBandSize w:val="1"/>
      <w:tblStyleColBandSize w:val="1"/>
      <w:tblCellMar>
        <w:top w:w="15" w:type="dxa"/>
        <w:left w:w="70" w:type="dxa"/>
        <w:bottom w:w="15" w:type="dxa"/>
        <w:right w:w="70" w:type="dxa"/>
      </w:tblCellMar>
    </w:tblPr>
  </w:style>
  <w:style w:type="table" w:customStyle="1" w:styleId="afffffffffb">
    <w:basedOn w:val="TableNormal0"/>
    <w:tblPr>
      <w:tblStyleRowBandSize w:val="1"/>
      <w:tblStyleColBandSize w:val="1"/>
      <w:tblCellMar>
        <w:top w:w="15" w:type="dxa"/>
        <w:left w:w="70" w:type="dxa"/>
        <w:bottom w:w="15" w:type="dxa"/>
        <w:right w:w="70" w:type="dxa"/>
      </w:tblCellMar>
    </w:tblPr>
  </w:style>
  <w:style w:type="table" w:customStyle="1" w:styleId="afffffffffc">
    <w:basedOn w:val="TableNormal0"/>
    <w:tblPr>
      <w:tblStyleRowBandSize w:val="1"/>
      <w:tblStyleColBandSize w:val="1"/>
      <w:tblCellMar>
        <w:top w:w="15" w:type="dxa"/>
        <w:left w:w="70" w:type="dxa"/>
        <w:bottom w:w="15" w:type="dxa"/>
        <w:right w:w="70" w:type="dxa"/>
      </w:tblCellMar>
    </w:tblPr>
  </w:style>
  <w:style w:type="table" w:customStyle="1" w:styleId="afffffffffd">
    <w:basedOn w:val="TableNormal0"/>
    <w:tblPr>
      <w:tblStyleRowBandSize w:val="1"/>
      <w:tblStyleColBandSize w:val="1"/>
      <w:tblCellMar>
        <w:top w:w="15" w:type="dxa"/>
        <w:left w:w="70" w:type="dxa"/>
        <w:bottom w:w="15" w:type="dxa"/>
        <w:right w:w="70" w:type="dxa"/>
      </w:tblCellMar>
    </w:tblPr>
  </w:style>
  <w:style w:type="table" w:customStyle="1" w:styleId="afffffffffe">
    <w:basedOn w:val="TableNormal0"/>
    <w:tblPr>
      <w:tblStyleRowBandSize w:val="1"/>
      <w:tblStyleColBandSize w:val="1"/>
      <w:tblCellMar>
        <w:top w:w="15" w:type="dxa"/>
        <w:left w:w="70" w:type="dxa"/>
        <w:bottom w:w="15" w:type="dxa"/>
        <w:right w:w="70" w:type="dxa"/>
      </w:tblCellMar>
    </w:tblPr>
  </w:style>
  <w:style w:type="table" w:customStyle="1" w:styleId="affffffffff">
    <w:basedOn w:val="TableNormal0"/>
    <w:tblPr>
      <w:tblStyleRowBandSize w:val="1"/>
      <w:tblStyleColBandSize w:val="1"/>
      <w:tblCellMar>
        <w:top w:w="15" w:type="dxa"/>
        <w:left w:w="70" w:type="dxa"/>
        <w:bottom w:w="15" w:type="dxa"/>
        <w:right w:w="70" w:type="dxa"/>
      </w:tblCellMar>
    </w:tblPr>
  </w:style>
  <w:style w:type="table" w:customStyle="1" w:styleId="affffffffff0">
    <w:basedOn w:val="TableNormal0"/>
    <w:tblPr>
      <w:tblStyleRowBandSize w:val="1"/>
      <w:tblStyleColBandSize w:val="1"/>
      <w:tblCellMar>
        <w:top w:w="15" w:type="dxa"/>
        <w:left w:w="70" w:type="dxa"/>
        <w:bottom w:w="15" w:type="dxa"/>
        <w:right w:w="70" w:type="dxa"/>
      </w:tblCellMar>
    </w:tblPr>
  </w:style>
  <w:style w:type="table" w:customStyle="1" w:styleId="affffffffff1">
    <w:basedOn w:val="TableNormal0"/>
    <w:tblPr>
      <w:tblStyleRowBandSize w:val="1"/>
      <w:tblStyleColBandSize w:val="1"/>
      <w:tblCellMar>
        <w:top w:w="15" w:type="dxa"/>
        <w:left w:w="70" w:type="dxa"/>
        <w:bottom w:w="15" w:type="dxa"/>
        <w:right w:w="70" w:type="dxa"/>
      </w:tblCellMar>
    </w:tblPr>
  </w:style>
  <w:style w:type="table" w:customStyle="1" w:styleId="affffffffff2">
    <w:basedOn w:val="TableNormal0"/>
    <w:tblPr>
      <w:tblStyleRowBandSize w:val="1"/>
      <w:tblStyleColBandSize w:val="1"/>
      <w:tblCellMar>
        <w:top w:w="15" w:type="dxa"/>
        <w:left w:w="70" w:type="dxa"/>
        <w:bottom w:w="15" w:type="dxa"/>
        <w:right w:w="70" w:type="dxa"/>
      </w:tblCellMar>
    </w:tblPr>
  </w:style>
  <w:style w:type="table" w:customStyle="1" w:styleId="affffffffff3">
    <w:basedOn w:val="TableNormal0"/>
    <w:tblPr>
      <w:tblStyleRowBandSize w:val="1"/>
      <w:tblStyleColBandSize w:val="1"/>
      <w:tblCellMar>
        <w:top w:w="15" w:type="dxa"/>
        <w:left w:w="70" w:type="dxa"/>
        <w:bottom w:w="15" w:type="dxa"/>
        <w:right w:w="70" w:type="dxa"/>
      </w:tblCellMar>
    </w:tblPr>
  </w:style>
  <w:style w:type="table" w:customStyle="1" w:styleId="affffffffff4">
    <w:basedOn w:val="TableNormal0"/>
    <w:tblPr>
      <w:tblStyleRowBandSize w:val="1"/>
      <w:tblStyleColBandSize w:val="1"/>
      <w:tblCellMar>
        <w:top w:w="15" w:type="dxa"/>
        <w:left w:w="70" w:type="dxa"/>
        <w:bottom w:w="15" w:type="dxa"/>
        <w:right w:w="70" w:type="dxa"/>
      </w:tblCellMar>
    </w:tblPr>
  </w:style>
  <w:style w:type="table" w:customStyle="1" w:styleId="affffffffff5">
    <w:basedOn w:val="TableNormal0"/>
    <w:tblPr>
      <w:tblStyleRowBandSize w:val="1"/>
      <w:tblStyleColBandSize w:val="1"/>
      <w:tblCellMar>
        <w:top w:w="15" w:type="dxa"/>
        <w:left w:w="70" w:type="dxa"/>
        <w:bottom w:w="15"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tenimiento@unsam.edu.ar" TargetMode="External"/><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unsam.edu.a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omprar.gob.ar/" TargetMode="External"/><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TqTu69oQwUI5XZlFleSZHSKA==">AMUW2mUsuLZfS5o7b+wx6hTa8UaghxO/5pmP5yVXtG0s9fAg6gtxyuxp4Ty9QEOwKxzEsqk+e7oc5HdKYTZ+5bjHt1vSl3d36wN+5PoCAaeerGg/yzbvcrFwA4IPZZI4nTbdL/PONj8G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7014</Words>
  <Characters>38577</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3</cp:revision>
  <dcterms:created xsi:type="dcterms:W3CDTF">2022-12-02T20:49:00Z</dcterms:created>
  <dcterms:modified xsi:type="dcterms:W3CDTF">2022-12-12T13:59:00Z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